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4BA0F" w14:textId="51DE6AF2" w:rsidR="00B51E77" w:rsidRDefault="006C5860" w:rsidP="006C5860">
      <w:pPr>
        <w:spacing w:line="276" w:lineRule="auto"/>
        <w:ind w:right="-709" w:hanging="993"/>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w:drawing>
          <wp:inline distT="0" distB="0" distL="0" distR="0" wp14:anchorId="5CB99C74" wp14:editId="1325B120">
            <wp:extent cx="7194581" cy="2084821"/>
            <wp:effectExtent l="0" t="0" r="0" b="0"/>
            <wp:docPr id="75577405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774053" name="Рисунок 755774053"/>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18856" cy="2149811"/>
                    </a:xfrm>
                    <a:prstGeom prst="rect">
                      <a:avLst/>
                    </a:prstGeom>
                  </pic:spPr>
                </pic:pic>
              </a:graphicData>
            </a:graphic>
          </wp:inline>
        </w:drawing>
      </w:r>
    </w:p>
    <w:p w14:paraId="79DADF7C" w14:textId="1836BCDA" w:rsidR="00B51E77" w:rsidRDefault="00B51E77" w:rsidP="00B51E77">
      <w:pPr>
        <w:spacing w:line="276" w:lineRule="auto"/>
        <w:ind w:left="-426" w:hanging="283"/>
        <w:jc w:val="center"/>
        <w:rPr>
          <w:rFonts w:ascii="Times New Roman" w:hAnsi="Times New Roman" w:cs="Times New Roman"/>
          <w:b/>
          <w:color w:val="000000" w:themeColor="text1"/>
          <w:sz w:val="28"/>
          <w:szCs w:val="28"/>
        </w:rPr>
      </w:pPr>
    </w:p>
    <w:p w14:paraId="433D6DCD" w14:textId="77777777" w:rsidR="00ED7870" w:rsidRDefault="00ED7870" w:rsidP="00ED7870">
      <w:pPr>
        <w:spacing w:line="276" w:lineRule="auto"/>
        <w:jc w:val="center"/>
        <w:rPr>
          <w:rFonts w:ascii="Times New Roman" w:hAnsi="Times New Roman" w:cs="Times New Roman"/>
          <w:b/>
          <w:color w:val="000000" w:themeColor="text1"/>
          <w:sz w:val="28"/>
          <w:szCs w:val="28"/>
        </w:rPr>
      </w:pPr>
      <w:r w:rsidRPr="003D31F8">
        <w:rPr>
          <w:rFonts w:ascii="Times New Roman" w:hAnsi="Times New Roman" w:cs="Times New Roman"/>
          <w:b/>
          <w:color w:val="000000" w:themeColor="text1"/>
          <w:sz w:val="28"/>
          <w:szCs w:val="28"/>
        </w:rPr>
        <w:t>STIMAȚI COLEGI!</w:t>
      </w:r>
    </w:p>
    <w:p w14:paraId="26AA1B21" w14:textId="77777777" w:rsidR="00ED7870" w:rsidRPr="00070285" w:rsidRDefault="00ED7870" w:rsidP="00ED7870">
      <w:pPr>
        <w:spacing w:line="276" w:lineRule="auto"/>
        <w:jc w:val="center"/>
        <w:rPr>
          <w:rFonts w:ascii="Times New Roman" w:hAnsi="Times New Roman" w:cs="Times New Roman"/>
          <w:b/>
          <w:color w:val="000000" w:themeColor="text1"/>
          <w:sz w:val="28"/>
          <w:szCs w:val="28"/>
        </w:rPr>
      </w:pPr>
    </w:p>
    <w:p w14:paraId="66DF9521" w14:textId="77777777" w:rsidR="00ED7870" w:rsidRDefault="00ED7870" w:rsidP="00ED7870">
      <w:pPr>
        <w:pStyle w:val="a4"/>
        <w:spacing w:line="276" w:lineRule="auto"/>
        <w:jc w:val="center"/>
        <w:rPr>
          <w:rFonts w:ascii="Times New Roman" w:hAnsi="Times New Roman" w:cs="Times New Roman"/>
          <w:b/>
          <w:i/>
          <w:iCs/>
          <w:color w:val="000000" w:themeColor="text1"/>
          <w:sz w:val="28"/>
          <w:szCs w:val="28"/>
          <w:lang w:val="uk-UA"/>
        </w:rPr>
      </w:pPr>
      <w:r w:rsidRPr="003D31F8">
        <w:rPr>
          <w:rFonts w:ascii="Times New Roman" w:hAnsi="Times New Roman" w:cs="Times New Roman"/>
          <w:b/>
          <w:i/>
          <w:iCs/>
          <w:color w:val="000000" w:themeColor="text1"/>
          <w:sz w:val="28"/>
          <w:szCs w:val="28"/>
          <w:lang w:val="uk-UA"/>
        </w:rPr>
        <w:t>Universitatea Națională "Academia de Drept din Odesa"</w:t>
      </w:r>
    </w:p>
    <w:p w14:paraId="2A691285" w14:textId="77777777" w:rsidR="00ED7870" w:rsidRPr="00070285" w:rsidRDefault="00ED7870" w:rsidP="00ED7870">
      <w:pPr>
        <w:pStyle w:val="a4"/>
        <w:spacing w:line="276" w:lineRule="auto"/>
        <w:jc w:val="center"/>
        <w:rPr>
          <w:rFonts w:ascii="Times New Roman" w:hAnsi="Times New Roman" w:cs="Times New Roman"/>
          <w:b/>
          <w:i/>
          <w:iCs/>
          <w:color w:val="000000" w:themeColor="text1"/>
          <w:sz w:val="28"/>
          <w:szCs w:val="28"/>
          <w:lang w:val="uk-UA"/>
        </w:rPr>
      </w:pPr>
      <w:r w:rsidRPr="003D31F8">
        <w:rPr>
          <w:rFonts w:ascii="Times New Roman" w:hAnsi="Times New Roman" w:cs="Times New Roman"/>
          <w:b/>
          <w:i/>
          <w:iCs/>
          <w:color w:val="000000" w:themeColor="text1"/>
          <w:sz w:val="28"/>
          <w:szCs w:val="28"/>
          <w:lang w:val="uk-UA"/>
        </w:rPr>
        <w:t>Facultatea de Procuratură și Anchetă (Justiție Penală)</w:t>
      </w:r>
    </w:p>
    <w:p w14:paraId="1BF831A4" w14:textId="77777777" w:rsidR="00ED7870" w:rsidRDefault="00ED7870" w:rsidP="00ED7870">
      <w:pPr>
        <w:pStyle w:val="a4"/>
        <w:spacing w:line="276" w:lineRule="auto"/>
        <w:jc w:val="center"/>
        <w:rPr>
          <w:rFonts w:ascii="Times New Roman" w:hAnsi="Times New Roman" w:cs="Times New Roman"/>
          <w:b/>
          <w:i/>
          <w:iCs/>
          <w:color w:val="000000" w:themeColor="text1"/>
          <w:sz w:val="28"/>
          <w:szCs w:val="28"/>
          <w:lang w:val="uk-UA"/>
        </w:rPr>
      </w:pPr>
      <w:r w:rsidRPr="003D31F8">
        <w:rPr>
          <w:rFonts w:ascii="Times New Roman" w:hAnsi="Times New Roman" w:cs="Times New Roman"/>
          <w:b/>
          <w:i/>
          <w:iCs/>
          <w:color w:val="000000" w:themeColor="text1"/>
          <w:sz w:val="28"/>
          <w:szCs w:val="28"/>
          <w:lang w:val="uk-UA"/>
        </w:rPr>
        <w:t>Catedra de Criminalistică, Expertize Judiciare și Poligrafie</w:t>
      </w:r>
    </w:p>
    <w:p w14:paraId="1B951255" w14:textId="77777777" w:rsidR="00ED7870" w:rsidRDefault="00ED7870" w:rsidP="00ED7870">
      <w:pPr>
        <w:pStyle w:val="a4"/>
        <w:spacing w:line="276" w:lineRule="auto"/>
        <w:jc w:val="center"/>
        <w:rPr>
          <w:rFonts w:ascii="Times New Roman" w:hAnsi="Times New Roman" w:cs="Times New Roman"/>
          <w:b/>
          <w:i/>
          <w:iCs/>
          <w:color w:val="000000" w:themeColor="text1"/>
          <w:sz w:val="28"/>
          <w:szCs w:val="28"/>
          <w:lang w:val="uk-UA"/>
        </w:rPr>
      </w:pPr>
    </w:p>
    <w:p w14:paraId="40ED11BC" w14:textId="77777777" w:rsidR="00ED7870" w:rsidRPr="003B550F" w:rsidRDefault="00ED7870" w:rsidP="00ED7870">
      <w:pPr>
        <w:spacing w:line="276" w:lineRule="auto"/>
        <w:jc w:val="center"/>
        <w:rPr>
          <w:rFonts w:ascii="Times New Roman" w:hAnsi="Times New Roman" w:cs="Times New Roman"/>
          <w:b/>
          <w:i/>
          <w:sz w:val="28"/>
          <w:szCs w:val="28"/>
          <w:lang w:val="ru-RU"/>
        </w:rPr>
      </w:pPr>
      <w:r w:rsidRPr="003D31F8">
        <w:rPr>
          <w:rFonts w:ascii="Times New Roman" w:hAnsi="Times New Roman" w:cs="Times New Roman"/>
          <w:b/>
          <w:i/>
          <w:sz w:val="28"/>
          <w:szCs w:val="28"/>
        </w:rPr>
        <w:t>Centrul Național de Expertize Judiciare</w:t>
      </w:r>
    </w:p>
    <w:p w14:paraId="61CE1E61" w14:textId="77777777" w:rsidR="00ED7870" w:rsidRDefault="00ED7870" w:rsidP="00ED7870">
      <w:pPr>
        <w:spacing w:line="276" w:lineRule="auto"/>
        <w:jc w:val="center"/>
        <w:rPr>
          <w:rFonts w:ascii="Times New Roman" w:hAnsi="Times New Roman" w:cs="Times New Roman"/>
          <w:b/>
          <w:i/>
          <w:sz w:val="28"/>
          <w:szCs w:val="28"/>
        </w:rPr>
      </w:pPr>
      <w:r w:rsidRPr="003D31F8">
        <w:rPr>
          <w:rFonts w:ascii="Times New Roman" w:hAnsi="Times New Roman" w:cs="Times New Roman"/>
          <w:b/>
          <w:i/>
          <w:sz w:val="28"/>
          <w:szCs w:val="28"/>
        </w:rPr>
        <w:t>Ministerul Justiției al Republicii Moldova</w:t>
      </w:r>
    </w:p>
    <w:p w14:paraId="3B705B36" w14:textId="77777777" w:rsidR="00ED7870" w:rsidRPr="009C59DC" w:rsidRDefault="00ED7870" w:rsidP="00ED7870">
      <w:pPr>
        <w:spacing w:line="276" w:lineRule="auto"/>
        <w:jc w:val="center"/>
        <w:rPr>
          <w:rFonts w:ascii="Times New Roman" w:hAnsi="Times New Roman" w:cs="Times New Roman"/>
          <w:b/>
          <w:i/>
          <w:sz w:val="28"/>
          <w:szCs w:val="28"/>
          <w:lang w:val="fr-FR"/>
        </w:rPr>
      </w:pPr>
    </w:p>
    <w:p w14:paraId="6067F6A4" w14:textId="77777777" w:rsidR="00ED7870" w:rsidRDefault="00ED7870" w:rsidP="00ED7870">
      <w:pPr>
        <w:pStyle w:val="a4"/>
        <w:spacing w:line="276" w:lineRule="auto"/>
        <w:jc w:val="center"/>
        <w:rPr>
          <w:rFonts w:ascii="Times New Roman" w:hAnsi="Times New Roman" w:cs="Times New Roman"/>
          <w:b/>
          <w:i/>
          <w:iCs/>
          <w:color w:val="000000" w:themeColor="text1"/>
          <w:sz w:val="28"/>
          <w:szCs w:val="28"/>
          <w:lang w:val="ro-RO"/>
        </w:rPr>
      </w:pPr>
      <w:r w:rsidRPr="003D31F8">
        <w:rPr>
          <w:rFonts w:ascii="Times New Roman" w:hAnsi="Times New Roman" w:cs="Times New Roman"/>
          <w:b/>
          <w:i/>
          <w:iCs/>
          <w:color w:val="000000" w:themeColor="text1"/>
          <w:sz w:val="28"/>
          <w:szCs w:val="28"/>
          <w:lang w:val="uk-UA"/>
        </w:rPr>
        <w:t xml:space="preserve">Institutul de Cercetări Științifice </w:t>
      </w:r>
      <w:r>
        <w:rPr>
          <w:rFonts w:ascii="Times New Roman" w:hAnsi="Times New Roman" w:cs="Times New Roman"/>
          <w:b/>
          <w:i/>
          <w:iCs/>
          <w:color w:val="000000" w:themeColor="text1"/>
          <w:sz w:val="28"/>
          <w:szCs w:val="28"/>
          <w:lang w:val="ro-RO"/>
        </w:rPr>
        <w:t>în Domenul</w:t>
      </w:r>
      <w:r w:rsidRPr="003D31F8">
        <w:rPr>
          <w:rFonts w:ascii="Times New Roman" w:hAnsi="Times New Roman" w:cs="Times New Roman"/>
          <w:b/>
          <w:i/>
          <w:iCs/>
          <w:color w:val="000000" w:themeColor="text1"/>
          <w:sz w:val="28"/>
          <w:szCs w:val="28"/>
          <w:lang w:val="uk-UA"/>
        </w:rPr>
        <w:t xml:space="preserve"> Expertize</w:t>
      </w:r>
      <w:r>
        <w:rPr>
          <w:rFonts w:ascii="Times New Roman" w:hAnsi="Times New Roman" w:cs="Times New Roman"/>
          <w:b/>
          <w:i/>
          <w:iCs/>
          <w:color w:val="000000" w:themeColor="text1"/>
          <w:sz w:val="28"/>
          <w:szCs w:val="28"/>
          <w:lang w:val="ro-RO"/>
        </w:rPr>
        <w:t>lor</w:t>
      </w:r>
      <w:r w:rsidRPr="003D31F8">
        <w:rPr>
          <w:rFonts w:ascii="Times New Roman" w:hAnsi="Times New Roman" w:cs="Times New Roman"/>
          <w:b/>
          <w:i/>
          <w:iCs/>
          <w:color w:val="000000" w:themeColor="text1"/>
          <w:sz w:val="28"/>
          <w:szCs w:val="28"/>
          <w:lang w:val="uk-UA"/>
        </w:rPr>
        <w:t xml:space="preserve"> </w:t>
      </w:r>
    </w:p>
    <w:p w14:paraId="0F6DCB1F" w14:textId="77777777" w:rsidR="00ED7870" w:rsidRPr="00070285" w:rsidRDefault="00ED7870" w:rsidP="00ED7870">
      <w:pPr>
        <w:pStyle w:val="a4"/>
        <w:spacing w:line="276" w:lineRule="auto"/>
        <w:jc w:val="center"/>
        <w:rPr>
          <w:rFonts w:ascii="Times New Roman" w:hAnsi="Times New Roman" w:cs="Times New Roman"/>
          <w:b/>
          <w:i/>
          <w:iCs/>
          <w:color w:val="000000" w:themeColor="text1"/>
          <w:sz w:val="28"/>
          <w:szCs w:val="28"/>
          <w:lang w:val="uk-UA"/>
        </w:rPr>
      </w:pPr>
      <w:r w:rsidRPr="003D31F8">
        <w:rPr>
          <w:rFonts w:ascii="Times New Roman" w:hAnsi="Times New Roman" w:cs="Times New Roman"/>
          <w:b/>
          <w:i/>
          <w:iCs/>
          <w:color w:val="000000" w:themeColor="text1"/>
          <w:sz w:val="28"/>
          <w:szCs w:val="28"/>
          <w:lang w:val="uk-UA"/>
        </w:rPr>
        <w:t>Judiciare din Odesa al Ministerului Justiției al Ucrainei</w:t>
      </w:r>
    </w:p>
    <w:p w14:paraId="02161A10" w14:textId="77777777" w:rsidR="00ED7870" w:rsidRPr="00070285" w:rsidRDefault="00ED7870" w:rsidP="00ED7870">
      <w:pPr>
        <w:spacing w:line="276" w:lineRule="auto"/>
        <w:ind w:right="-613"/>
        <w:jc w:val="center"/>
        <w:rPr>
          <w:rFonts w:ascii="Times New Roman" w:hAnsi="Times New Roman" w:cs="Times New Roman"/>
          <w:b/>
          <w:i/>
          <w:sz w:val="28"/>
          <w:szCs w:val="28"/>
        </w:rPr>
      </w:pPr>
    </w:p>
    <w:p w14:paraId="24F29B53" w14:textId="77777777" w:rsidR="00ED7870" w:rsidRPr="003D31F8" w:rsidRDefault="00ED7870" w:rsidP="00ED7870">
      <w:pPr>
        <w:spacing w:line="276" w:lineRule="auto"/>
        <w:ind w:left="-709" w:right="-755"/>
        <w:jc w:val="center"/>
        <w:rPr>
          <w:rFonts w:ascii="Times New Roman" w:eastAsiaTheme="minorEastAsia" w:hAnsi="Times New Roman" w:cs="Times New Roman"/>
          <w:b/>
          <w:color w:val="000000" w:themeColor="text1"/>
          <w:kern w:val="0"/>
          <w:sz w:val="28"/>
          <w:szCs w:val="28"/>
          <w:lang w:eastAsia="pl-PL"/>
          <w14:ligatures w14:val="none"/>
        </w:rPr>
      </w:pPr>
      <w:r w:rsidRPr="003D31F8">
        <w:rPr>
          <w:rFonts w:ascii="Times New Roman" w:eastAsiaTheme="minorEastAsia" w:hAnsi="Times New Roman" w:cs="Times New Roman"/>
          <w:b/>
          <w:bCs/>
          <w:color w:val="000000" w:themeColor="text1"/>
          <w:kern w:val="0"/>
          <w:sz w:val="28"/>
          <w:szCs w:val="28"/>
          <w:lang w:eastAsia="pl-PL"/>
          <w14:ligatures w14:val="none"/>
        </w:rPr>
        <w:t>vă invită să participați la</w:t>
      </w:r>
    </w:p>
    <w:p w14:paraId="0A3D8BE3" w14:textId="77777777" w:rsidR="00ED7870" w:rsidRPr="003D31F8" w:rsidRDefault="00ED7870" w:rsidP="00ED7870">
      <w:pPr>
        <w:spacing w:line="276" w:lineRule="auto"/>
        <w:ind w:left="-709" w:right="-755"/>
        <w:jc w:val="center"/>
        <w:rPr>
          <w:rFonts w:ascii="Times New Roman" w:eastAsiaTheme="minorEastAsia" w:hAnsi="Times New Roman" w:cs="Times New Roman"/>
          <w:b/>
          <w:color w:val="000000" w:themeColor="text1"/>
          <w:kern w:val="0"/>
          <w:sz w:val="28"/>
          <w:szCs w:val="28"/>
          <w:lang w:eastAsia="pl-PL"/>
          <w14:ligatures w14:val="none"/>
        </w:rPr>
      </w:pPr>
      <w:r w:rsidRPr="003D31F8">
        <w:rPr>
          <w:rFonts w:ascii="Times New Roman" w:eastAsiaTheme="minorEastAsia" w:hAnsi="Times New Roman" w:cs="Times New Roman"/>
          <w:b/>
          <w:bCs/>
          <w:color w:val="000000" w:themeColor="text1"/>
          <w:kern w:val="0"/>
          <w:sz w:val="28"/>
          <w:szCs w:val="28"/>
          <w:lang w:eastAsia="pl-PL"/>
          <w14:ligatures w14:val="none"/>
        </w:rPr>
        <w:t>CONFERINȚA ȘTIINȚIFICO-PRACTICĂ INTERNAȚIONALĂ</w:t>
      </w:r>
    </w:p>
    <w:p w14:paraId="762C2794" w14:textId="77777777" w:rsidR="00ED7870" w:rsidRPr="003D31F8" w:rsidRDefault="00ED7870" w:rsidP="00ED7870">
      <w:pPr>
        <w:spacing w:line="276" w:lineRule="auto"/>
        <w:ind w:left="-709" w:right="-755"/>
        <w:jc w:val="center"/>
        <w:rPr>
          <w:rFonts w:ascii="Times New Roman" w:eastAsiaTheme="minorEastAsia" w:hAnsi="Times New Roman" w:cs="Times New Roman"/>
          <w:b/>
          <w:bCs/>
          <w:color w:val="000000" w:themeColor="text1"/>
          <w:kern w:val="0"/>
          <w:sz w:val="28"/>
          <w:szCs w:val="28"/>
          <w:lang w:val="en-US" w:eastAsia="pl-PL"/>
          <w14:ligatures w14:val="none"/>
        </w:rPr>
      </w:pPr>
      <w:r w:rsidRPr="003D31F8">
        <w:rPr>
          <w:rFonts w:ascii="Times New Roman" w:eastAsiaTheme="minorEastAsia" w:hAnsi="Times New Roman" w:cs="Times New Roman"/>
          <w:b/>
          <w:bCs/>
          <w:color w:val="000000" w:themeColor="text1"/>
          <w:kern w:val="0"/>
          <w:sz w:val="28"/>
          <w:szCs w:val="28"/>
          <w:lang w:eastAsia="pl-PL"/>
          <w14:ligatures w14:val="none"/>
        </w:rPr>
        <w:t xml:space="preserve">"ASIGURAREA EXPERTIZEI INVESTIGĂRII CRIMINALITĂȚII ORGANIZATE: </w:t>
      </w:r>
    </w:p>
    <w:p w14:paraId="16F747BD" w14:textId="77777777" w:rsidR="00ED7870" w:rsidRPr="003D31F8" w:rsidRDefault="00ED7870" w:rsidP="00ED7870">
      <w:pPr>
        <w:spacing w:line="276" w:lineRule="auto"/>
        <w:ind w:left="-709" w:right="-755"/>
        <w:jc w:val="center"/>
        <w:rPr>
          <w:rFonts w:ascii="Times New Roman" w:eastAsiaTheme="minorEastAsia" w:hAnsi="Times New Roman" w:cs="Times New Roman"/>
          <w:b/>
          <w:color w:val="000000" w:themeColor="text1"/>
          <w:kern w:val="0"/>
          <w:sz w:val="28"/>
          <w:szCs w:val="28"/>
          <w:lang w:val="en-US" w:eastAsia="pl-PL"/>
          <w14:ligatures w14:val="none"/>
        </w:rPr>
      </w:pPr>
      <w:r w:rsidRPr="003D31F8">
        <w:rPr>
          <w:rFonts w:ascii="Times New Roman" w:eastAsiaTheme="minorEastAsia" w:hAnsi="Times New Roman" w:cs="Times New Roman"/>
          <w:b/>
          <w:bCs/>
          <w:color w:val="000000" w:themeColor="text1"/>
          <w:kern w:val="0"/>
          <w:sz w:val="28"/>
          <w:szCs w:val="28"/>
          <w:lang w:eastAsia="pl-PL"/>
          <w14:ligatures w14:val="none"/>
        </w:rPr>
        <w:t>EXPERIENȚĂ INTERNAȚIONALĂ ȘI PRACTICĂ NAȚIONALĂ"</w:t>
      </w:r>
      <w:r w:rsidRPr="003D31F8">
        <w:rPr>
          <w:rFonts w:ascii="Times New Roman" w:eastAsiaTheme="minorEastAsia" w:hAnsi="Times New Roman" w:cs="Times New Roman"/>
          <w:b/>
          <w:bCs/>
          <w:color w:val="000000" w:themeColor="text1"/>
          <w:kern w:val="0"/>
          <w:sz w:val="28"/>
          <w:szCs w:val="28"/>
          <w:lang w:val="en-US" w:eastAsia="pl-PL"/>
          <w14:ligatures w14:val="none"/>
        </w:rPr>
        <w:t>,</w:t>
      </w:r>
    </w:p>
    <w:p w14:paraId="2787D196" w14:textId="77777777" w:rsidR="00ED7870" w:rsidRPr="003D31F8" w:rsidRDefault="00ED7870" w:rsidP="00ED7870">
      <w:pPr>
        <w:spacing w:line="276" w:lineRule="auto"/>
        <w:ind w:left="-709" w:right="-755"/>
        <w:jc w:val="center"/>
        <w:rPr>
          <w:rFonts w:ascii="Times New Roman" w:eastAsiaTheme="minorEastAsia" w:hAnsi="Times New Roman" w:cs="Times New Roman"/>
          <w:b/>
          <w:color w:val="000000" w:themeColor="text1"/>
          <w:kern w:val="0"/>
          <w:sz w:val="28"/>
          <w:szCs w:val="28"/>
          <w:lang w:eastAsia="pl-PL"/>
          <w14:ligatures w14:val="none"/>
        </w:rPr>
      </w:pPr>
      <w:r w:rsidRPr="003D31F8">
        <w:rPr>
          <w:rFonts w:ascii="Times New Roman" w:eastAsiaTheme="minorEastAsia" w:hAnsi="Times New Roman" w:cs="Times New Roman"/>
          <w:b/>
          <w:bCs/>
          <w:color w:val="000000" w:themeColor="text1"/>
          <w:kern w:val="0"/>
          <w:sz w:val="28"/>
          <w:szCs w:val="28"/>
          <w:lang w:eastAsia="pl-PL"/>
          <w14:ligatures w14:val="none"/>
        </w:rPr>
        <w:t>care va avea loc pe 27 noiembrie 2025</w:t>
      </w:r>
    </w:p>
    <w:p w14:paraId="20803C9D" w14:textId="77777777" w:rsidR="00ED7870" w:rsidRPr="003D31F8" w:rsidRDefault="00ED7870" w:rsidP="00ED7870">
      <w:pPr>
        <w:spacing w:line="276" w:lineRule="auto"/>
        <w:ind w:left="-709" w:right="-755"/>
        <w:jc w:val="center"/>
        <w:rPr>
          <w:rFonts w:ascii="Times New Roman" w:eastAsiaTheme="minorEastAsia" w:hAnsi="Times New Roman" w:cs="Times New Roman"/>
          <w:b/>
          <w:color w:val="000000" w:themeColor="text1"/>
          <w:kern w:val="0"/>
          <w:sz w:val="28"/>
          <w:szCs w:val="28"/>
          <w:lang w:eastAsia="pl-PL"/>
          <w14:ligatures w14:val="none"/>
        </w:rPr>
      </w:pPr>
      <w:r w:rsidRPr="003D31F8">
        <w:rPr>
          <w:rFonts w:ascii="Times New Roman" w:eastAsiaTheme="minorEastAsia" w:hAnsi="Times New Roman" w:cs="Times New Roman"/>
          <w:b/>
          <w:bCs/>
          <w:color w:val="000000" w:themeColor="text1"/>
          <w:kern w:val="0"/>
          <w:sz w:val="28"/>
          <w:szCs w:val="28"/>
          <w:lang w:eastAsia="pl-PL"/>
          <w14:ligatures w14:val="none"/>
        </w:rPr>
        <w:t>(Odesa, Ucraina)</w:t>
      </w:r>
    </w:p>
    <w:p w14:paraId="72A213B2" w14:textId="77777777" w:rsidR="00ED7870" w:rsidRPr="00070285" w:rsidRDefault="00ED7870" w:rsidP="00ED7870">
      <w:pPr>
        <w:spacing w:line="276" w:lineRule="auto"/>
        <w:ind w:left="-709" w:right="-755"/>
        <w:jc w:val="center"/>
        <w:rPr>
          <w:rFonts w:ascii="Times New Roman" w:hAnsi="Times New Roman" w:cs="Times New Roman"/>
          <w:color w:val="000000" w:themeColor="text1"/>
          <w:sz w:val="28"/>
          <w:szCs w:val="28"/>
        </w:rPr>
      </w:pPr>
    </w:p>
    <w:p w14:paraId="4EDA8A80" w14:textId="77777777" w:rsidR="00ED7870" w:rsidRDefault="00ED7870" w:rsidP="00ED7870">
      <w:pPr>
        <w:pStyle w:val="Default"/>
        <w:spacing w:line="360" w:lineRule="auto"/>
        <w:ind w:left="-709" w:right="-755" w:firstLine="709"/>
        <w:jc w:val="both"/>
        <w:rPr>
          <w:bCs/>
          <w:color w:val="000000" w:themeColor="text1"/>
          <w:sz w:val="28"/>
          <w:szCs w:val="28"/>
          <w:lang w:val="uk-UA"/>
        </w:rPr>
      </w:pPr>
      <w:r w:rsidRPr="003D31F8">
        <w:rPr>
          <w:bCs/>
          <w:color w:val="000000" w:themeColor="text1"/>
          <w:sz w:val="28"/>
          <w:szCs w:val="28"/>
          <w:lang w:val="uk-UA"/>
        </w:rPr>
        <w:t>Scopul organizării conferinței științifico-practice internaționale "Asigurarea expertizei investigării criminalității organizate: experiență internațională și practică națională" este unirea eforturilor oamenilor de știință, practicienilor, experților și reprezentanților organelor de drept pentru a discuta problemele actuale, tendințele și perspectivele de dezvoltare a asigurării expertizei investigării criminalității organizate, precum și studierea, generalizarea și implementarea experienței internaționale în practica națională a activității de expertiză judiciară și a organelor de drept.</w:t>
      </w:r>
    </w:p>
    <w:p w14:paraId="31002D7D" w14:textId="77777777" w:rsidR="00ED7870" w:rsidRDefault="00ED7870" w:rsidP="00ED7870">
      <w:pPr>
        <w:pStyle w:val="Default"/>
        <w:spacing w:line="360" w:lineRule="auto"/>
        <w:ind w:left="-709" w:right="-755" w:firstLine="709"/>
        <w:jc w:val="both"/>
        <w:rPr>
          <w:bCs/>
          <w:color w:val="000000" w:themeColor="text1"/>
          <w:sz w:val="28"/>
          <w:szCs w:val="28"/>
          <w:lang w:val="uk-UA"/>
        </w:rPr>
      </w:pPr>
      <w:r w:rsidRPr="003D31F8">
        <w:rPr>
          <w:bCs/>
          <w:color w:val="000000" w:themeColor="text1"/>
          <w:sz w:val="28"/>
          <w:szCs w:val="28"/>
          <w:lang w:val="uk-UA"/>
        </w:rPr>
        <w:t>La participarea la conferință sunt invitați oamenii de știință, angajații instituțiilor de expertiză judiciară, ai organelor judiciare și de drept, experții privați și doctoranzii/studenții la programe de doctorat ai instituțiilor de învățământ de profil.</w:t>
      </w:r>
    </w:p>
    <w:p w14:paraId="4FAE6597" w14:textId="29C040BD" w:rsidR="00ED7870" w:rsidRPr="003D31F8" w:rsidRDefault="00ED7870" w:rsidP="00E420F0">
      <w:pPr>
        <w:pStyle w:val="Default"/>
        <w:spacing w:line="360" w:lineRule="auto"/>
        <w:ind w:left="-709" w:right="-755" w:firstLine="709"/>
        <w:jc w:val="center"/>
        <w:rPr>
          <w:bCs/>
          <w:color w:val="000000" w:themeColor="text1"/>
          <w:sz w:val="28"/>
          <w:szCs w:val="28"/>
          <w:lang w:val="uk-UA"/>
        </w:rPr>
      </w:pPr>
      <w:r w:rsidRPr="003D31F8">
        <w:rPr>
          <w:b/>
          <w:bCs/>
          <w:sz w:val="28"/>
          <w:szCs w:val="28"/>
          <w:u w:val="single"/>
          <w:lang w:val="uk-UA"/>
        </w:rPr>
        <w:lastRenderedPageBreak/>
        <w:t>Direcțiile Tematice ale Conferinței</w:t>
      </w:r>
      <w:r w:rsidRPr="00A41468">
        <w:rPr>
          <w:b/>
          <w:bCs/>
          <w:sz w:val="28"/>
          <w:szCs w:val="28"/>
          <w:u w:val="single"/>
        </w:rPr>
        <w:t>:</w:t>
      </w:r>
    </w:p>
    <w:tbl>
      <w:tblPr>
        <w:tblStyle w:val="a6"/>
        <w:tblpPr w:leftFromText="180" w:rightFromText="180" w:vertAnchor="page" w:horzAnchor="margin" w:tblpXSpec="center" w:tblpY="1592"/>
        <w:tblW w:w="10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6"/>
        <w:gridCol w:w="5763"/>
      </w:tblGrid>
      <w:tr w:rsidR="00ED7870" w:rsidRPr="000E2EB0" w14:paraId="32D0F264" w14:textId="77777777" w:rsidTr="000C549A">
        <w:trPr>
          <w:trHeight w:val="2079"/>
        </w:trPr>
        <w:tc>
          <w:tcPr>
            <w:tcW w:w="5136" w:type="dxa"/>
          </w:tcPr>
          <w:p w14:paraId="707C2FE3" w14:textId="77777777" w:rsidR="00ED7870" w:rsidRPr="003A023C" w:rsidRDefault="00ED7870" w:rsidP="00ED7870">
            <w:pPr>
              <w:pStyle w:val="a3"/>
              <w:numPr>
                <w:ilvl w:val="0"/>
                <w:numId w:val="2"/>
              </w:numPr>
              <w:spacing w:after="0" w:line="276" w:lineRule="auto"/>
              <w:ind w:left="887" w:right="94" w:hanging="425"/>
              <w:jc w:val="both"/>
              <w:rPr>
                <w:rFonts w:ascii="Times New Roman" w:hAnsi="Times New Roman"/>
                <w:color w:val="000000" w:themeColor="text1"/>
                <w:sz w:val="28"/>
                <w:szCs w:val="28"/>
                <w:lang w:val="uk-UA"/>
              </w:rPr>
            </w:pPr>
            <w:r w:rsidRPr="003D31F8">
              <w:rPr>
                <w:rFonts w:ascii="Times New Roman" w:hAnsi="Times New Roman"/>
                <w:color w:val="000000" w:themeColor="text1"/>
                <w:sz w:val="28"/>
                <w:szCs w:val="28"/>
                <w:lang w:val="uk-UA"/>
              </w:rPr>
              <w:t>Asigurarea expertizei contracarării anumitor tipuri de criminalitate organizată.</w:t>
            </w:r>
            <w:r w:rsidRPr="003A023C">
              <w:rPr>
                <w:rFonts w:ascii="Times New Roman" w:eastAsiaTheme="minorEastAsia" w:hAnsi="Times New Roman"/>
                <w:color w:val="000000" w:themeColor="text1"/>
                <w:sz w:val="28"/>
                <w:szCs w:val="28"/>
                <w:lang w:val="uk-UA"/>
              </w:rPr>
              <w:t xml:space="preserve"> </w:t>
            </w:r>
          </w:p>
          <w:p w14:paraId="67461617" w14:textId="77777777" w:rsidR="00ED7870" w:rsidRPr="003A023C" w:rsidRDefault="00ED7870" w:rsidP="000C549A">
            <w:pPr>
              <w:pStyle w:val="a3"/>
              <w:spacing w:after="0" w:line="276" w:lineRule="auto"/>
              <w:ind w:left="603" w:right="108" w:hanging="425"/>
              <w:jc w:val="both"/>
              <w:rPr>
                <w:rFonts w:ascii="Times New Roman" w:hAnsi="Times New Roman"/>
                <w:color w:val="000000" w:themeColor="text1"/>
                <w:sz w:val="28"/>
                <w:szCs w:val="28"/>
                <w:lang w:val="uk-UA"/>
              </w:rPr>
            </w:pPr>
          </w:p>
          <w:p w14:paraId="06CA6F83" w14:textId="77777777" w:rsidR="00ED7870" w:rsidRPr="0086425C" w:rsidRDefault="00ED7870" w:rsidP="00ED7870">
            <w:pPr>
              <w:pStyle w:val="a3"/>
              <w:numPr>
                <w:ilvl w:val="0"/>
                <w:numId w:val="2"/>
              </w:numPr>
              <w:spacing w:after="0" w:line="276" w:lineRule="auto"/>
              <w:ind w:left="887" w:right="57" w:hanging="426"/>
              <w:jc w:val="both"/>
              <w:rPr>
                <w:rFonts w:ascii="Times New Roman" w:hAnsi="Times New Roman"/>
                <w:color w:val="000000" w:themeColor="text1"/>
                <w:sz w:val="28"/>
                <w:szCs w:val="28"/>
                <w:lang w:val="uk-UA"/>
              </w:rPr>
            </w:pPr>
            <w:r w:rsidRPr="003D31F8">
              <w:rPr>
                <w:rFonts w:ascii="Times New Roman" w:eastAsiaTheme="minorEastAsia" w:hAnsi="Times New Roman"/>
                <w:color w:val="000000" w:themeColor="text1"/>
                <w:sz w:val="28"/>
                <w:szCs w:val="28"/>
                <w:lang w:val="uk-UA"/>
              </w:rPr>
              <w:t>Utilizarea cunoștințelor speciale și asigurarea expertizei investigării criminalității organizate în condițiile conflictului armat.</w:t>
            </w:r>
          </w:p>
          <w:p w14:paraId="1F24B16F" w14:textId="77777777" w:rsidR="00ED7870" w:rsidRPr="0086425C" w:rsidRDefault="00ED7870" w:rsidP="000C549A">
            <w:pPr>
              <w:pStyle w:val="a3"/>
              <w:ind w:right="108"/>
              <w:rPr>
                <w:rFonts w:ascii="Times New Roman" w:hAnsi="Times New Roman"/>
                <w:color w:val="000000" w:themeColor="text1"/>
                <w:sz w:val="28"/>
                <w:szCs w:val="28"/>
                <w:lang w:val="uk-UA"/>
              </w:rPr>
            </w:pPr>
          </w:p>
          <w:p w14:paraId="5DB7B5AE" w14:textId="77777777" w:rsidR="00ED7870" w:rsidRPr="003D31F8" w:rsidRDefault="00ED7870" w:rsidP="00ED7870">
            <w:pPr>
              <w:pStyle w:val="a3"/>
              <w:numPr>
                <w:ilvl w:val="0"/>
                <w:numId w:val="2"/>
              </w:numPr>
              <w:tabs>
                <w:tab w:val="left" w:pos="461"/>
              </w:tabs>
              <w:spacing w:after="0" w:line="276" w:lineRule="auto"/>
              <w:ind w:left="887" w:right="108" w:hanging="425"/>
              <w:rPr>
                <w:rFonts w:ascii="Times New Roman" w:eastAsiaTheme="minorEastAsia" w:hAnsi="Times New Roman"/>
                <w:color w:val="000000" w:themeColor="text1"/>
                <w:sz w:val="28"/>
                <w:szCs w:val="28"/>
                <w:lang w:val="en-US"/>
              </w:rPr>
            </w:pPr>
            <w:r w:rsidRPr="003D31F8">
              <w:rPr>
                <w:rFonts w:ascii="Times New Roman" w:eastAsiaTheme="minorEastAsia" w:hAnsi="Times New Roman"/>
                <w:color w:val="000000" w:themeColor="text1"/>
                <w:sz w:val="28"/>
                <w:szCs w:val="28"/>
                <w:lang w:val="uk-UA"/>
              </w:rPr>
              <w:t>Cooperarea internațională în domeniul asigurării expertizei contracarării criminalității organizate: experiență și practică</w:t>
            </w:r>
            <w:r w:rsidRPr="00C93D12">
              <w:rPr>
                <w:rFonts w:ascii="Times New Roman" w:eastAsiaTheme="minorEastAsia" w:hAnsi="Times New Roman"/>
                <w:color w:val="000000" w:themeColor="text1"/>
                <w:sz w:val="28"/>
                <w:szCs w:val="28"/>
                <w:lang w:val="uk-UA"/>
              </w:rPr>
              <w:t>.</w:t>
            </w:r>
          </w:p>
          <w:p w14:paraId="6BC1C38D" w14:textId="77777777" w:rsidR="00ED7870" w:rsidRPr="003A023C" w:rsidRDefault="00ED7870" w:rsidP="000C549A">
            <w:pPr>
              <w:pStyle w:val="a3"/>
              <w:spacing w:after="0" w:line="276" w:lineRule="auto"/>
              <w:ind w:left="603" w:right="745"/>
              <w:jc w:val="both"/>
              <w:rPr>
                <w:rFonts w:ascii="Times New Roman" w:hAnsi="Times New Roman"/>
                <w:color w:val="000000" w:themeColor="text1"/>
                <w:sz w:val="28"/>
                <w:szCs w:val="28"/>
                <w:lang w:val="uk-UA"/>
              </w:rPr>
            </w:pPr>
          </w:p>
          <w:p w14:paraId="0377F548" w14:textId="77777777" w:rsidR="00ED7870" w:rsidRDefault="00ED7870" w:rsidP="000C549A">
            <w:pPr>
              <w:spacing w:line="276" w:lineRule="auto"/>
              <w:ind w:right="-291"/>
              <w:rPr>
                <w:rFonts w:ascii="Times New Roman" w:hAnsi="Times New Roman"/>
                <w:bCs/>
                <w:i/>
                <w:iCs/>
                <w:sz w:val="28"/>
                <w:szCs w:val="28"/>
                <w:lang w:val="uk-UA"/>
              </w:rPr>
            </w:pPr>
          </w:p>
          <w:p w14:paraId="2C0984C7" w14:textId="77777777" w:rsidR="00ED7870" w:rsidRPr="00C93D12" w:rsidRDefault="00ED7870" w:rsidP="000C549A">
            <w:pPr>
              <w:spacing w:line="276" w:lineRule="auto"/>
              <w:ind w:right="-291"/>
              <w:rPr>
                <w:rFonts w:ascii="Times New Roman" w:hAnsi="Times New Roman"/>
                <w:bCs/>
                <w:i/>
                <w:iCs/>
                <w:sz w:val="28"/>
                <w:szCs w:val="28"/>
                <w:lang w:val="uk-UA"/>
              </w:rPr>
            </w:pPr>
          </w:p>
        </w:tc>
        <w:tc>
          <w:tcPr>
            <w:tcW w:w="5763" w:type="dxa"/>
          </w:tcPr>
          <w:p w14:paraId="043793EC" w14:textId="77777777" w:rsidR="00ED7870" w:rsidRDefault="00ED7870" w:rsidP="00ED7870">
            <w:pPr>
              <w:pStyle w:val="a3"/>
              <w:numPr>
                <w:ilvl w:val="0"/>
                <w:numId w:val="2"/>
              </w:numPr>
              <w:spacing w:after="0" w:line="276" w:lineRule="auto"/>
              <w:ind w:left="1253" w:right="149" w:hanging="551"/>
              <w:jc w:val="both"/>
              <w:rPr>
                <w:rFonts w:ascii="Times New Roman" w:hAnsi="Times New Roman"/>
                <w:color w:val="000000" w:themeColor="text1"/>
                <w:sz w:val="28"/>
                <w:szCs w:val="28"/>
                <w:lang w:val="uk-UA"/>
              </w:rPr>
            </w:pPr>
            <w:r w:rsidRPr="003D31F8">
              <w:rPr>
                <w:rFonts w:ascii="Times New Roman" w:hAnsi="Times New Roman"/>
                <w:color w:val="000000" w:themeColor="text1"/>
                <w:sz w:val="28"/>
                <w:szCs w:val="28"/>
                <w:lang w:val="uk-UA"/>
              </w:rPr>
              <w:t>Asigurarea Informațională a Organelor de Drept în Lupta Împotriva Activității Criminale Organizate.</w:t>
            </w:r>
            <w:r w:rsidRPr="00070285">
              <w:rPr>
                <w:rFonts w:ascii="Times New Roman" w:hAnsi="Times New Roman"/>
                <w:color w:val="000000" w:themeColor="text1"/>
                <w:sz w:val="28"/>
                <w:szCs w:val="28"/>
                <w:lang w:val="uk-UA"/>
              </w:rPr>
              <w:t xml:space="preserve"> </w:t>
            </w:r>
          </w:p>
          <w:p w14:paraId="63327F1A" w14:textId="77777777" w:rsidR="00ED7870" w:rsidRPr="00070285" w:rsidRDefault="00ED7870" w:rsidP="000C549A">
            <w:pPr>
              <w:pStyle w:val="a3"/>
              <w:spacing w:after="0" w:line="276" w:lineRule="auto"/>
              <w:ind w:left="1395" w:right="-135" w:hanging="142"/>
              <w:jc w:val="both"/>
              <w:rPr>
                <w:rFonts w:ascii="Times New Roman" w:hAnsi="Times New Roman"/>
                <w:color w:val="000000" w:themeColor="text1"/>
                <w:sz w:val="28"/>
                <w:szCs w:val="28"/>
                <w:lang w:val="uk-UA"/>
              </w:rPr>
            </w:pPr>
          </w:p>
          <w:p w14:paraId="2342F565" w14:textId="77777777" w:rsidR="00ED7870" w:rsidRPr="005F0C76" w:rsidRDefault="00ED7870" w:rsidP="00ED7870">
            <w:pPr>
              <w:pStyle w:val="a3"/>
              <w:numPr>
                <w:ilvl w:val="0"/>
                <w:numId w:val="2"/>
              </w:numPr>
              <w:spacing w:after="0" w:line="276" w:lineRule="auto"/>
              <w:ind w:left="1253" w:right="149" w:hanging="551"/>
              <w:jc w:val="both"/>
              <w:rPr>
                <w:rFonts w:ascii="Times New Roman" w:hAnsi="Times New Roman"/>
                <w:color w:val="000000" w:themeColor="text1"/>
                <w:sz w:val="28"/>
                <w:szCs w:val="28"/>
                <w:lang w:val="uk-UA"/>
              </w:rPr>
            </w:pPr>
            <w:r w:rsidRPr="003D31F8">
              <w:rPr>
                <w:rFonts w:ascii="Times New Roman" w:hAnsi="Times New Roman"/>
                <w:color w:val="000000" w:themeColor="text1"/>
                <w:sz w:val="28"/>
                <w:szCs w:val="28"/>
                <w:lang w:val="uk-UA"/>
              </w:rPr>
              <w:t>Tehnologii Inovatoare și Metode Moderne de Anchetă în Contracararea Criminalității Organizate</w:t>
            </w:r>
            <w:r w:rsidRPr="009A36EE">
              <w:rPr>
                <w:rFonts w:ascii="Times New Roman" w:hAnsi="Times New Roman"/>
                <w:color w:val="000000" w:themeColor="text1"/>
                <w:sz w:val="28"/>
                <w:szCs w:val="28"/>
                <w:lang w:val="uk-UA"/>
              </w:rPr>
              <w:t>.</w:t>
            </w:r>
            <w:r w:rsidRPr="005F0C76">
              <w:rPr>
                <w:rFonts w:ascii="Times New Roman" w:eastAsiaTheme="minorEastAsia" w:hAnsi="Times New Roman"/>
                <w:color w:val="000000" w:themeColor="text1"/>
                <w:sz w:val="28"/>
                <w:szCs w:val="28"/>
                <w:highlight w:val="yellow"/>
                <w:lang w:val="uk-UA"/>
              </w:rPr>
              <w:t xml:space="preserve"> </w:t>
            </w:r>
          </w:p>
          <w:p w14:paraId="5ACCDB36" w14:textId="77777777" w:rsidR="00ED7870" w:rsidRPr="00070285" w:rsidRDefault="00ED7870" w:rsidP="000C549A">
            <w:pPr>
              <w:pStyle w:val="a3"/>
              <w:spacing w:after="0" w:line="276" w:lineRule="auto"/>
              <w:ind w:left="1395" w:right="-135" w:hanging="142"/>
              <w:jc w:val="both"/>
              <w:rPr>
                <w:rFonts w:ascii="Times New Roman" w:hAnsi="Times New Roman"/>
                <w:color w:val="000000" w:themeColor="text1"/>
                <w:sz w:val="28"/>
                <w:szCs w:val="28"/>
                <w:lang w:val="uk-UA"/>
              </w:rPr>
            </w:pPr>
          </w:p>
          <w:p w14:paraId="00029750" w14:textId="77777777" w:rsidR="00ED7870" w:rsidRPr="00070285" w:rsidRDefault="00ED7870" w:rsidP="00ED7870">
            <w:pPr>
              <w:pStyle w:val="a3"/>
              <w:numPr>
                <w:ilvl w:val="0"/>
                <w:numId w:val="2"/>
              </w:numPr>
              <w:spacing w:after="0" w:line="276" w:lineRule="auto"/>
              <w:ind w:left="1253" w:hanging="551"/>
              <w:jc w:val="both"/>
              <w:rPr>
                <w:rFonts w:ascii="Times New Roman" w:hAnsi="Times New Roman"/>
                <w:color w:val="000000" w:themeColor="text1"/>
                <w:sz w:val="28"/>
                <w:szCs w:val="28"/>
                <w:lang w:val="uk-UA"/>
              </w:rPr>
            </w:pPr>
            <w:r w:rsidRPr="003D31F8">
              <w:rPr>
                <w:rFonts w:ascii="Times New Roman" w:hAnsi="Times New Roman"/>
                <w:color w:val="000000" w:themeColor="text1"/>
                <w:sz w:val="28"/>
                <w:szCs w:val="28"/>
                <w:lang w:val="uk-UA"/>
              </w:rPr>
              <w:t>Problemele de Drept Penal, de Procedură Penală și Criminologice ale Asigurării Contracarării Criminalității Organizate.</w:t>
            </w:r>
          </w:p>
          <w:p w14:paraId="7E7392BA" w14:textId="77777777" w:rsidR="00ED7870" w:rsidRPr="00070285" w:rsidRDefault="00ED7870" w:rsidP="000C549A">
            <w:pPr>
              <w:tabs>
                <w:tab w:val="left" w:pos="1134"/>
              </w:tabs>
              <w:spacing w:line="276" w:lineRule="auto"/>
              <w:ind w:left="2273" w:right="488" w:hanging="330"/>
              <w:rPr>
                <w:rFonts w:ascii="Times New Roman" w:hAnsi="Times New Roman" w:cs="Times New Roman"/>
                <w:bCs/>
                <w:sz w:val="20"/>
                <w:szCs w:val="20"/>
                <w:lang w:val="uk-UA"/>
              </w:rPr>
            </w:pPr>
          </w:p>
        </w:tc>
      </w:tr>
    </w:tbl>
    <w:p w14:paraId="0BAFC91C" w14:textId="77777777" w:rsidR="00E420F0" w:rsidRDefault="00E420F0" w:rsidP="00ED7870">
      <w:pPr>
        <w:pStyle w:val="a4"/>
        <w:spacing w:line="276" w:lineRule="auto"/>
        <w:ind w:firstLine="708"/>
        <w:jc w:val="center"/>
        <w:rPr>
          <w:rFonts w:ascii="Times New Roman" w:hAnsi="Times New Roman" w:cs="Times New Roman"/>
          <w:b/>
          <w:color w:val="000000" w:themeColor="text1"/>
          <w:sz w:val="28"/>
          <w:szCs w:val="28"/>
          <w:u w:val="single"/>
          <w:lang w:val="uk-UA"/>
        </w:rPr>
      </w:pPr>
    </w:p>
    <w:p w14:paraId="14EFC185" w14:textId="4F806501" w:rsidR="00ED7870" w:rsidRDefault="00ED7870" w:rsidP="00ED7870">
      <w:pPr>
        <w:pStyle w:val="a4"/>
        <w:spacing w:line="276" w:lineRule="auto"/>
        <w:ind w:firstLine="708"/>
        <w:jc w:val="center"/>
        <w:rPr>
          <w:rFonts w:ascii="Times New Roman" w:hAnsi="Times New Roman" w:cs="Times New Roman"/>
          <w:b/>
          <w:color w:val="000000" w:themeColor="text1"/>
          <w:sz w:val="28"/>
          <w:szCs w:val="28"/>
          <w:u w:val="single"/>
          <w:lang w:val="uk-UA"/>
        </w:rPr>
      </w:pPr>
      <w:r w:rsidRPr="003D31F8">
        <w:rPr>
          <w:rFonts w:ascii="Times New Roman" w:hAnsi="Times New Roman" w:cs="Times New Roman"/>
          <w:b/>
          <w:color w:val="000000" w:themeColor="text1"/>
          <w:sz w:val="28"/>
          <w:szCs w:val="28"/>
          <w:u w:val="single"/>
          <w:lang w:val="uk-UA"/>
        </w:rPr>
        <w:t>DISPOZIȚII GENERALE</w:t>
      </w:r>
    </w:p>
    <w:p w14:paraId="4CDFC0F7" w14:textId="77777777" w:rsidR="00ED7870" w:rsidRPr="00AB132E" w:rsidRDefault="00ED7870" w:rsidP="00ED7870">
      <w:pPr>
        <w:pStyle w:val="a4"/>
        <w:spacing w:line="276" w:lineRule="auto"/>
        <w:ind w:firstLine="708"/>
        <w:jc w:val="center"/>
        <w:rPr>
          <w:rFonts w:ascii="Times New Roman" w:hAnsi="Times New Roman" w:cs="Times New Roman"/>
          <w:b/>
          <w:color w:val="000000" w:themeColor="text1"/>
          <w:sz w:val="28"/>
          <w:szCs w:val="28"/>
          <w:u w:val="single"/>
          <w:lang w:val="uk-UA"/>
        </w:rPr>
      </w:pPr>
    </w:p>
    <w:p w14:paraId="3EFA9FAB" w14:textId="77777777" w:rsidR="00ED7870" w:rsidRPr="009C59DC" w:rsidRDefault="00ED7870" w:rsidP="00ED7870">
      <w:pPr>
        <w:ind w:left="-567" w:right="-897"/>
        <w:jc w:val="center"/>
        <w:rPr>
          <w:rFonts w:ascii="Times New Roman" w:hAnsi="Times New Roman" w:cs="Times New Roman"/>
          <w:b/>
          <w:bCs/>
          <w:i/>
          <w:iCs/>
          <w:color w:val="000000" w:themeColor="text1"/>
          <w:sz w:val="28"/>
          <w:szCs w:val="28"/>
          <w:lang w:val="fr-FR"/>
        </w:rPr>
      </w:pPr>
      <w:r w:rsidRPr="003D31F8">
        <w:rPr>
          <w:rFonts w:ascii="Times New Roman" w:hAnsi="Times New Roman" w:cs="Times New Roman"/>
          <w:b/>
          <w:bCs/>
          <w:i/>
          <w:iCs/>
          <w:color w:val="000000" w:themeColor="text1"/>
          <w:sz w:val="28"/>
          <w:szCs w:val="28"/>
        </w:rPr>
        <w:t xml:space="preserve">Conferința va avea loc pe 27 noiembrie 2025 </w:t>
      </w:r>
    </w:p>
    <w:p w14:paraId="2FCC3817" w14:textId="77777777" w:rsidR="00ED7870" w:rsidRPr="009C59DC" w:rsidRDefault="00ED7870" w:rsidP="00ED7870">
      <w:pPr>
        <w:ind w:left="-567" w:right="-897"/>
        <w:jc w:val="center"/>
        <w:rPr>
          <w:rFonts w:ascii="Times New Roman" w:hAnsi="Times New Roman" w:cs="Times New Roman"/>
          <w:b/>
          <w:bCs/>
          <w:i/>
          <w:iCs/>
          <w:color w:val="000000" w:themeColor="text1"/>
          <w:sz w:val="28"/>
          <w:szCs w:val="28"/>
          <w:lang w:val="fr-FR"/>
        </w:rPr>
      </w:pPr>
      <w:r w:rsidRPr="003D31F8">
        <w:rPr>
          <w:rFonts w:ascii="Times New Roman" w:hAnsi="Times New Roman" w:cs="Times New Roman"/>
          <w:b/>
          <w:bCs/>
          <w:i/>
          <w:iCs/>
          <w:color w:val="000000" w:themeColor="text1"/>
          <w:sz w:val="28"/>
          <w:szCs w:val="28"/>
        </w:rPr>
        <w:t>la Universitatea Națională "Academia de Drept din Odesa"</w:t>
      </w:r>
    </w:p>
    <w:p w14:paraId="4890A372" w14:textId="77777777" w:rsidR="00ED7870" w:rsidRPr="009C59DC" w:rsidRDefault="00ED7870" w:rsidP="00ED7870">
      <w:pPr>
        <w:ind w:left="-567" w:right="-897"/>
        <w:jc w:val="center"/>
        <w:rPr>
          <w:rFonts w:ascii="Times New Roman" w:hAnsi="Times New Roman" w:cs="Times New Roman"/>
          <w:b/>
          <w:bCs/>
          <w:i/>
          <w:iCs/>
          <w:color w:val="000000" w:themeColor="text1"/>
          <w:sz w:val="28"/>
          <w:szCs w:val="28"/>
          <w:lang w:val="fr-FR"/>
        </w:rPr>
      </w:pPr>
      <w:r w:rsidRPr="003D31F8">
        <w:rPr>
          <w:rFonts w:ascii="Times New Roman" w:hAnsi="Times New Roman" w:cs="Times New Roman"/>
          <w:b/>
          <w:bCs/>
          <w:i/>
          <w:iCs/>
          <w:color w:val="000000" w:themeColor="text1"/>
          <w:sz w:val="28"/>
          <w:szCs w:val="28"/>
        </w:rPr>
        <w:t xml:space="preserve"> în format mixt (offline și online pe platforma ZOOM), </w:t>
      </w:r>
    </w:p>
    <w:p w14:paraId="6FDB2520" w14:textId="77777777" w:rsidR="00ED7870" w:rsidRPr="00857119" w:rsidRDefault="00ED7870" w:rsidP="00ED7870">
      <w:pPr>
        <w:ind w:left="-567" w:right="-897"/>
        <w:jc w:val="center"/>
        <w:rPr>
          <w:rFonts w:ascii="Times New Roman" w:hAnsi="Times New Roman" w:cs="Times New Roman"/>
          <w:b/>
          <w:bCs/>
          <w:i/>
          <w:iCs/>
          <w:color w:val="000000" w:themeColor="text1"/>
          <w:sz w:val="28"/>
          <w:szCs w:val="28"/>
        </w:rPr>
      </w:pPr>
      <w:r w:rsidRPr="003D31F8">
        <w:rPr>
          <w:rFonts w:ascii="Times New Roman" w:hAnsi="Times New Roman" w:cs="Times New Roman"/>
          <w:b/>
          <w:bCs/>
          <w:i/>
          <w:iCs/>
          <w:color w:val="000000" w:themeColor="text1"/>
          <w:sz w:val="28"/>
          <w:szCs w:val="28"/>
        </w:rPr>
        <w:t>la adresa: Ucraina, or. Odesa, str. Fontanska doroha, clădirea 23</w:t>
      </w:r>
      <w:r w:rsidRPr="00857119">
        <w:rPr>
          <w:rFonts w:ascii="Times New Roman" w:hAnsi="Times New Roman" w:cs="Times New Roman"/>
          <w:b/>
          <w:bCs/>
          <w:i/>
          <w:iCs/>
          <w:color w:val="000000" w:themeColor="text1"/>
          <w:sz w:val="28"/>
          <w:szCs w:val="28"/>
        </w:rPr>
        <w:t>.</w:t>
      </w:r>
    </w:p>
    <w:p w14:paraId="452C3F3A" w14:textId="77777777" w:rsidR="00ED7870" w:rsidRPr="00CB014C" w:rsidRDefault="00ED7870" w:rsidP="00ED7870">
      <w:pPr>
        <w:ind w:right="-897"/>
        <w:rPr>
          <w:rFonts w:ascii="Times New Roman" w:hAnsi="Times New Roman" w:cs="Times New Roman"/>
          <w:b/>
          <w:bCs/>
          <w:i/>
          <w:iCs/>
          <w:color w:val="000000" w:themeColor="text1"/>
          <w:sz w:val="28"/>
          <w:szCs w:val="28"/>
        </w:rPr>
      </w:pPr>
    </w:p>
    <w:p w14:paraId="4D825EA0" w14:textId="77777777" w:rsidR="00ED7870" w:rsidRPr="003D31F8" w:rsidRDefault="00ED7870" w:rsidP="00ED7870">
      <w:pPr>
        <w:spacing w:line="276" w:lineRule="auto"/>
        <w:ind w:left="-567" w:right="-897"/>
        <w:rPr>
          <w:rFonts w:ascii="Times New Roman" w:eastAsia="Times New Roman" w:hAnsi="Times New Roman" w:cs="Times New Roman"/>
          <w:sz w:val="28"/>
          <w:szCs w:val="28"/>
          <w:lang w:eastAsia="uk-UA"/>
        </w:rPr>
      </w:pPr>
      <w:r w:rsidRPr="003D31F8">
        <w:rPr>
          <w:rFonts w:ascii="Times New Roman" w:eastAsia="Times New Roman" w:hAnsi="Times New Roman" w:cs="Times New Roman"/>
          <w:sz w:val="28"/>
          <w:szCs w:val="28"/>
          <w:lang w:eastAsia="uk-UA"/>
        </w:rPr>
        <w:t xml:space="preserve">Participarea la conferință este </w:t>
      </w:r>
      <w:r w:rsidRPr="003D31F8">
        <w:rPr>
          <w:rFonts w:ascii="Times New Roman" w:eastAsia="Times New Roman" w:hAnsi="Times New Roman" w:cs="Times New Roman"/>
          <w:b/>
          <w:bCs/>
          <w:sz w:val="28"/>
          <w:szCs w:val="28"/>
          <w:lang w:eastAsia="uk-UA"/>
        </w:rPr>
        <w:t>gratuită</w:t>
      </w:r>
      <w:r w:rsidRPr="003D31F8">
        <w:rPr>
          <w:rFonts w:ascii="Times New Roman" w:eastAsia="Times New Roman" w:hAnsi="Times New Roman" w:cs="Times New Roman"/>
          <w:sz w:val="28"/>
          <w:szCs w:val="28"/>
          <w:lang w:eastAsia="uk-UA"/>
        </w:rPr>
        <w:t>.</w:t>
      </w:r>
    </w:p>
    <w:p w14:paraId="1D74EFB4" w14:textId="77777777" w:rsidR="00ED7870" w:rsidRPr="003D31F8" w:rsidRDefault="00ED7870" w:rsidP="00ED7870">
      <w:pPr>
        <w:spacing w:line="276" w:lineRule="auto"/>
        <w:ind w:left="-567" w:right="-897"/>
        <w:rPr>
          <w:rFonts w:ascii="Times New Roman" w:eastAsia="Times New Roman" w:hAnsi="Times New Roman" w:cs="Times New Roman"/>
          <w:sz w:val="28"/>
          <w:szCs w:val="28"/>
          <w:lang w:eastAsia="uk-UA"/>
        </w:rPr>
      </w:pPr>
      <w:r w:rsidRPr="003D31F8">
        <w:rPr>
          <w:rFonts w:ascii="Times New Roman" w:eastAsia="Times New Roman" w:hAnsi="Times New Roman" w:cs="Times New Roman"/>
          <w:sz w:val="28"/>
          <w:szCs w:val="28"/>
          <w:lang w:eastAsia="uk-UA"/>
        </w:rPr>
        <w:t xml:space="preserve">Limbile de lucru ale conferinței: </w:t>
      </w:r>
      <w:r w:rsidRPr="003D31F8">
        <w:rPr>
          <w:rFonts w:ascii="Times New Roman" w:eastAsia="Times New Roman" w:hAnsi="Times New Roman" w:cs="Times New Roman"/>
          <w:b/>
          <w:bCs/>
          <w:sz w:val="28"/>
          <w:szCs w:val="28"/>
          <w:lang w:eastAsia="uk-UA"/>
        </w:rPr>
        <w:t>ucraineană, engleză, română și limbile țărilor Uniunii Europene.</w:t>
      </w:r>
    </w:p>
    <w:p w14:paraId="2A1C7C1F" w14:textId="77777777" w:rsidR="00ED7870" w:rsidRPr="009C59DC" w:rsidRDefault="00ED7870" w:rsidP="00ED7870">
      <w:pPr>
        <w:spacing w:line="276" w:lineRule="auto"/>
        <w:ind w:left="-567" w:right="-897"/>
        <w:rPr>
          <w:rFonts w:ascii="Times New Roman" w:eastAsia="Times New Roman" w:hAnsi="Times New Roman" w:cs="Times New Roman"/>
          <w:sz w:val="28"/>
          <w:szCs w:val="28"/>
          <w:lang w:val="fr-FR" w:eastAsia="uk-UA"/>
        </w:rPr>
      </w:pPr>
      <w:r w:rsidRPr="003D31F8">
        <w:rPr>
          <w:rFonts w:ascii="Times New Roman" w:eastAsia="Times New Roman" w:hAnsi="Times New Roman" w:cs="Times New Roman"/>
          <w:sz w:val="28"/>
          <w:szCs w:val="28"/>
          <w:lang w:eastAsia="uk-UA"/>
        </w:rPr>
        <w:t xml:space="preserve">Forma de desfășurare a conferinței: </w:t>
      </w:r>
      <w:r w:rsidRPr="003D31F8">
        <w:rPr>
          <w:rFonts w:ascii="Times New Roman" w:eastAsia="Times New Roman" w:hAnsi="Times New Roman" w:cs="Times New Roman"/>
          <w:b/>
          <w:bCs/>
          <w:sz w:val="28"/>
          <w:szCs w:val="28"/>
          <w:lang w:eastAsia="uk-UA"/>
        </w:rPr>
        <w:t>cu prezență (în sală) și la distanță (online).</w:t>
      </w:r>
    </w:p>
    <w:p w14:paraId="21D27FCA" w14:textId="77777777" w:rsidR="00ED7870" w:rsidRPr="003D31F8" w:rsidRDefault="00ED7870" w:rsidP="00ED7870">
      <w:pPr>
        <w:spacing w:line="276" w:lineRule="auto"/>
        <w:ind w:left="-567" w:right="-897"/>
        <w:rPr>
          <w:rFonts w:ascii="Times New Roman" w:eastAsia="Times New Roman" w:hAnsi="Times New Roman" w:cs="Times New Roman"/>
          <w:sz w:val="28"/>
          <w:szCs w:val="28"/>
          <w:lang w:val="en-US" w:eastAsia="uk-UA"/>
        </w:rPr>
      </w:pPr>
      <w:r w:rsidRPr="003D31F8">
        <w:rPr>
          <w:rFonts w:ascii="Times New Roman" w:eastAsia="Times New Roman" w:hAnsi="Times New Roman" w:cs="Times New Roman"/>
          <w:sz w:val="28"/>
          <w:szCs w:val="28"/>
          <w:lang w:eastAsia="uk-UA"/>
        </w:rPr>
        <w:t>Link ZOOM</w:t>
      </w:r>
      <w:r w:rsidRPr="003D31F8">
        <w:rPr>
          <w:rFonts w:ascii="Times New Roman" w:eastAsia="Times New Roman" w:hAnsi="Times New Roman" w:cs="Times New Roman"/>
          <w:sz w:val="28"/>
          <w:szCs w:val="28"/>
          <w:lang w:val="en-US" w:eastAsia="uk-UA"/>
        </w:rPr>
        <w:t xml:space="preserve">: </w:t>
      </w:r>
      <w:hyperlink r:id="rId7" w:history="1">
        <w:r w:rsidRPr="003D31F8">
          <w:rPr>
            <w:rStyle w:val="a5"/>
            <w:rFonts w:ascii="Times New Roman" w:eastAsia="Times New Roman" w:hAnsi="Times New Roman" w:cs="Times New Roman"/>
            <w:sz w:val="28"/>
            <w:szCs w:val="28"/>
            <w:lang w:val="en-US" w:eastAsia="uk-UA"/>
          </w:rPr>
          <w:t>https://us02web.zoom.us/j/89496526029?pwd=aANuRcicT2ljyfwP5rUuTpq4lJvE7Q.1</w:t>
        </w:r>
      </w:hyperlink>
      <w:r w:rsidRPr="003D31F8">
        <w:rPr>
          <w:rFonts w:ascii="Times New Roman" w:eastAsia="Times New Roman" w:hAnsi="Times New Roman" w:cs="Times New Roman"/>
          <w:sz w:val="28"/>
          <w:szCs w:val="28"/>
          <w:lang w:val="en-US" w:eastAsia="uk-UA"/>
        </w:rPr>
        <w:t xml:space="preserve"> </w:t>
      </w:r>
    </w:p>
    <w:p w14:paraId="237D29A6" w14:textId="77777777" w:rsidR="00ED7870" w:rsidRPr="009C59DC" w:rsidRDefault="00ED7870" w:rsidP="00ED7870">
      <w:pPr>
        <w:spacing w:line="276" w:lineRule="auto"/>
        <w:ind w:left="-567" w:right="-897"/>
        <w:rPr>
          <w:rFonts w:ascii="Times New Roman" w:hAnsi="Times New Roman" w:cs="Times New Roman"/>
          <w:sz w:val="28"/>
          <w:szCs w:val="28"/>
          <w:lang w:val="fr-FR"/>
        </w:rPr>
      </w:pPr>
      <w:r w:rsidRPr="0000572E">
        <w:rPr>
          <w:rFonts w:ascii="Times New Roman" w:eastAsia="Times New Roman" w:hAnsi="Times New Roman" w:cs="Times New Roman"/>
          <w:sz w:val="28"/>
          <w:szCs w:val="28"/>
          <w:lang w:eastAsia="uk-UA"/>
        </w:rPr>
        <w:t>Identificatorul Conferinței</w:t>
      </w:r>
      <w:r w:rsidRPr="0015474B">
        <w:rPr>
          <w:rFonts w:ascii="Times New Roman" w:eastAsia="Times New Roman" w:hAnsi="Times New Roman" w:cs="Times New Roman"/>
          <w:sz w:val="28"/>
          <w:szCs w:val="28"/>
          <w:lang w:eastAsia="uk-UA"/>
        </w:rPr>
        <w:t xml:space="preserve"> - </w:t>
      </w:r>
      <w:r w:rsidRPr="0015474B">
        <w:rPr>
          <w:rFonts w:ascii="Times New Roman" w:hAnsi="Times New Roman" w:cs="Times New Roman"/>
          <w:sz w:val="28"/>
          <w:szCs w:val="28"/>
        </w:rPr>
        <w:t>894 9652 6029</w:t>
      </w:r>
      <w:r w:rsidRPr="0015474B">
        <w:rPr>
          <w:rFonts w:ascii="Times New Roman" w:eastAsia="Times New Roman" w:hAnsi="Times New Roman" w:cs="Times New Roman"/>
          <w:sz w:val="28"/>
          <w:szCs w:val="28"/>
          <w:lang w:eastAsia="uk-UA"/>
        </w:rPr>
        <w:t xml:space="preserve">, </w:t>
      </w:r>
      <w:r w:rsidRPr="0000572E">
        <w:rPr>
          <w:rFonts w:ascii="Times New Roman" w:eastAsia="Times New Roman" w:hAnsi="Times New Roman" w:cs="Times New Roman"/>
          <w:sz w:val="28"/>
          <w:szCs w:val="28"/>
          <w:lang w:eastAsia="uk-UA"/>
        </w:rPr>
        <w:t xml:space="preserve">Codul de Acces </w:t>
      </w:r>
      <w:r w:rsidRPr="0015474B">
        <w:rPr>
          <w:rFonts w:ascii="Times New Roman" w:eastAsia="Times New Roman" w:hAnsi="Times New Roman" w:cs="Times New Roman"/>
          <w:sz w:val="28"/>
          <w:szCs w:val="28"/>
          <w:lang w:eastAsia="uk-UA"/>
        </w:rPr>
        <w:t>–</w:t>
      </w:r>
      <w:r w:rsidRPr="009C59DC">
        <w:rPr>
          <w:rFonts w:ascii="Times New Roman" w:eastAsia="Times New Roman" w:hAnsi="Times New Roman" w:cs="Times New Roman"/>
          <w:sz w:val="28"/>
          <w:szCs w:val="28"/>
          <w:lang w:val="fr-FR" w:eastAsia="uk-UA"/>
        </w:rPr>
        <w:t xml:space="preserve"> </w:t>
      </w:r>
      <w:r w:rsidRPr="0015474B">
        <w:rPr>
          <w:rFonts w:ascii="Times New Roman" w:hAnsi="Times New Roman" w:cs="Times New Roman"/>
          <w:sz w:val="28"/>
          <w:szCs w:val="28"/>
        </w:rPr>
        <w:t>980192.</w:t>
      </w:r>
    </w:p>
    <w:p w14:paraId="13B380CD" w14:textId="77777777" w:rsidR="00ED7870" w:rsidRPr="009C59DC" w:rsidRDefault="00ED7870" w:rsidP="00ED7870">
      <w:pPr>
        <w:spacing w:line="276" w:lineRule="auto"/>
        <w:ind w:left="-567" w:right="-897"/>
        <w:jc w:val="both"/>
        <w:rPr>
          <w:rFonts w:ascii="Times New Roman" w:hAnsi="Times New Roman" w:cs="Times New Roman"/>
          <w:b/>
          <w:color w:val="000000" w:themeColor="text1"/>
          <w:sz w:val="28"/>
          <w:szCs w:val="28"/>
          <w:lang w:val="fr-FR"/>
        </w:rPr>
      </w:pPr>
      <w:r w:rsidRPr="0000572E">
        <w:rPr>
          <w:rFonts w:ascii="Times New Roman" w:hAnsi="Times New Roman" w:cs="Times New Roman"/>
          <w:b/>
          <w:bCs/>
          <w:spacing w:val="-4"/>
          <w:sz w:val="28"/>
          <w:szCs w:val="28"/>
        </w:rPr>
        <w:t>Pentru participarea la conferință</w:t>
      </w:r>
      <w:r w:rsidRPr="0000572E">
        <w:rPr>
          <w:rFonts w:ascii="Times New Roman" w:hAnsi="Times New Roman" w:cs="Times New Roman"/>
          <w:spacing w:val="-4"/>
          <w:sz w:val="28"/>
          <w:szCs w:val="28"/>
        </w:rPr>
        <w:t xml:space="preserve"> - de completat cererea de participare la conferință până la data de </w:t>
      </w:r>
      <w:r w:rsidRPr="0000572E">
        <w:rPr>
          <w:rFonts w:ascii="Times New Roman" w:hAnsi="Times New Roman" w:cs="Times New Roman"/>
          <w:b/>
          <w:bCs/>
          <w:spacing w:val="-4"/>
          <w:sz w:val="28"/>
          <w:szCs w:val="28"/>
        </w:rPr>
        <w:t>15 noiembrie 2025</w:t>
      </w:r>
      <w:r w:rsidRPr="0000572E">
        <w:rPr>
          <w:rFonts w:ascii="Times New Roman" w:hAnsi="Times New Roman" w:cs="Times New Roman"/>
          <w:spacing w:val="-4"/>
          <w:sz w:val="28"/>
          <w:szCs w:val="28"/>
        </w:rPr>
        <w:t xml:space="preserve"> la următorul link:</w:t>
      </w:r>
      <w:r w:rsidRPr="009C59DC">
        <w:rPr>
          <w:rFonts w:ascii="Times New Roman" w:hAnsi="Times New Roman" w:cs="Times New Roman"/>
          <w:spacing w:val="-4"/>
          <w:sz w:val="28"/>
          <w:szCs w:val="28"/>
          <w:lang w:val="fr-FR"/>
        </w:rPr>
        <w:t xml:space="preserve"> </w:t>
      </w:r>
      <w:hyperlink r:id="rId8" w:history="1">
        <w:r w:rsidRPr="00AB132E">
          <w:rPr>
            <w:rStyle w:val="a5"/>
            <w:rFonts w:ascii="Times New Roman" w:hAnsi="Times New Roman" w:cs="Times New Roman"/>
            <w:sz w:val="28"/>
            <w:szCs w:val="28"/>
          </w:rPr>
          <w:t>https://forms.gle/NqXLVARfBvvRSeE46</w:t>
        </w:r>
      </w:hyperlink>
      <w:r w:rsidRPr="00AB132E">
        <w:rPr>
          <w:rFonts w:ascii="Times New Roman" w:hAnsi="Times New Roman" w:cs="Times New Roman"/>
          <w:color w:val="000000" w:themeColor="text1"/>
          <w:sz w:val="28"/>
          <w:szCs w:val="28"/>
          <w:u w:val="single"/>
        </w:rPr>
        <w:t xml:space="preserve"> </w:t>
      </w:r>
    </w:p>
    <w:p w14:paraId="6860F47D" w14:textId="77777777" w:rsidR="00ED7870" w:rsidRPr="0015474B" w:rsidRDefault="00ED7870" w:rsidP="00ED7870">
      <w:pPr>
        <w:spacing w:line="276" w:lineRule="auto"/>
        <w:ind w:left="-567" w:right="-897"/>
        <w:jc w:val="both"/>
        <w:rPr>
          <w:rFonts w:ascii="Times New Roman" w:hAnsi="Times New Roman" w:cs="Times New Roman"/>
          <w:sz w:val="28"/>
          <w:szCs w:val="28"/>
        </w:rPr>
      </w:pPr>
      <w:r w:rsidRPr="0000572E">
        <w:rPr>
          <w:rFonts w:ascii="Times New Roman" w:hAnsi="Times New Roman" w:cs="Times New Roman"/>
          <w:b/>
          <w:bCs/>
          <w:spacing w:val="-4"/>
          <w:sz w:val="28"/>
          <w:szCs w:val="28"/>
        </w:rPr>
        <w:t>Până la 20 noiembrie 2025,</w:t>
      </w:r>
      <w:r w:rsidRPr="0000572E">
        <w:rPr>
          <w:rFonts w:ascii="Times New Roman" w:hAnsi="Times New Roman" w:cs="Times New Roman"/>
          <w:spacing w:val="-4"/>
          <w:sz w:val="28"/>
          <w:szCs w:val="28"/>
        </w:rPr>
        <w:t xml:space="preserve"> se vor trimite tezele de raport editate (un model este atașat) la adresa electronică </w:t>
      </w:r>
      <w:r w:rsidRPr="0000572E">
        <w:rPr>
          <w:rFonts w:ascii="Times New Roman" w:hAnsi="Times New Roman" w:cs="Times New Roman"/>
          <w:b/>
          <w:bCs/>
          <w:spacing w:val="-4"/>
          <w:sz w:val="28"/>
          <w:szCs w:val="28"/>
        </w:rPr>
        <w:t>konferenciiksep@gmail.com</w:t>
      </w:r>
      <w:r w:rsidRPr="0000572E">
        <w:rPr>
          <w:rFonts w:ascii="Times New Roman" w:hAnsi="Times New Roman" w:cs="Times New Roman"/>
          <w:spacing w:val="-4"/>
          <w:sz w:val="28"/>
          <w:szCs w:val="28"/>
        </w:rPr>
        <w:t xml:space="preserve">. Numele fișierului trebuie să conțină numele și prenumele participantului la conferință, în funcție de limba în care au fost redactate tezele, de exemplu: </w:t>
      </w:r>
      <w:r w:rsidRPr="009C59DC">
        <w:rPr>
          <w:rFonts w:ascii="Times New Roman" w:hAnsi="Times New Roman" w:cs="Times New Roman"/>
          <w:b/>
          <w:bCs/>
          <w:spacing w:val="-4"/>
          <w:sz w:val="28"/>
          <w:szCs w:val="28"/>
          <w:lang w:val="fr-FR"/>
        </w:rPr>
        <w:t>«</w:t>
      </w:r>
      <w:r w:rsidRPr="0000572E">
        <w:rPr>
          <w:rFonts w:ascii="Times New Roman" w:hAnsi="Times New Roman" w:cs="Times New Roman"/>
          <w:b/>
          <w:bCs/>
          <w:spacing w:val="-4"/>
          <w:sz w:val="28"/>
          <w:szCs w:val="28"/>
        </w:rPr>
        <w:t>Tkacenko Oleksandr_teze</w:t>
      </w:r>
      <w:r w:rsidRPr="009C59DC">
        <w:rPr>
          <w:rFonts w:ascii="Times New Roman" w:hAnsi="Times New Roman" w:cs="Times New Roman"/>
          <w:b/>
          <w:bCs/>
          <w:spacing w:val="-4"/>
          <w:sz w:val="28"/>
          <w:szCs w:val="28"/>
          <w:lang w:val="fr-FR"/>
        </w:rPr>
        <w:t>»</w:t>
      </w:r>
      <w:r w:rsidRPr="0000572E">
        <w:rPr>
          <w:rFonts w:ascii="Times New Roman" w:hAnsi="Times New Roman" w:cs="Times New Roman"/>
          <w:spacing w:val="-4"/>
          <w:sz w:val="28"/>
          <w:szCs w:val="28"/>
        </w:rPr>
        <w:t xml:space="preserve"> sau </w:t>
      </w:r>
      <w:r w:rsidRPr="00530A49">
        <w:rPr>
          <w:rFonts w:ascii="Times New Roman" w:hAnsi="Times New Roman" w:cs="Times New Roman"/>
          <w:sz w:val="28"/>
          <w:szCs w:val="28"/>
        </w:rPr>
        <w:t>«</w:t>
      </w:r>
      <w:r w:rsidRPr="00530A49">
        <w:rPr>
          <w:rFonts w:ascii="Times New Roman" w:hAnsi="Times New Roman" w:cs="Times New Roman"/>
          <w:color w:val="000000" w:themeColor="text1"/>
          <w:sz w:val="28"/>
          <w:szCs w:val="28"/>
        </w:rPr>
        <w:t>Tkachenko Oleksandr</w:t>
      </w:r>
      <w:r w:rsidRPr="00530A49">
        <w:rPr>
          <w:rFonts w:ascii="Times New Roman" w:hAnsi="Times New Roman" w:cs="Times New Roman"/>
          <w:sz w:val="28"/>
          <w:szCs w:val="28"/>
        </w:rPr>
        <w:t>_tezy».</w:t>
      </w:r>
    </w:p>
    <w:p w14:paraId="6A904C34" w14:textId="77777777" w:rsidR="00ED7870" w:rsidRPr="0015474B" w:rsidRDefault="00ED7870" w:rsidP="00ED7870">
      <w:pPr>
        <w:spacing w:line="276" w:lineRule="auto"/>
        <w:ind w:left="-567" w:right="-897"/>
        <w:jc w:val="both"/>
        <w:rPr>
          <w:rFonts w:ascii="Times New Roman" w:hAnsi="Times New Roman" w:cs="Times New Roman"/>
          <w:sz w:val="28"/>
          <w:szCs w:val="28"/>
        </w:rPr>
      </w:pPr>
    </w:p>
    <w:p w14:paraId="5C2405D2" w14:textId="77777777" w:rsidR="00E420F0" w:rsidRDefault="00E420F0" w:rsidP="00ED7870">
      <w:pPr>
        <w:spacing w:line="276" w:lineRule="auto"/>
        <w:jc w:val="center"/>
        <w:rPr>
          <w:rFonts w:ascii="Times New Roman" w:hAnsi="Times New Roman" w:cs="Times New Roman"/>
          <w:b/>
          <w:bCs/>
          <w:color w:val="000000" w:themeColor="text1"/>
          <w:sz w:val="28"/>
          <w:szCs w:val="28"/>
        </w:rPr>
      </w:pPr>
    </w:p>
    <w:p w14:paraId="3DFC44DC" w14:textId="77777777" w:rsidR="00E420F0" w:rsidRDefault="00E420F0" w:rsidP="00ED7870">
      <w:pPr>
        <w:spacing w:line="276" w:lineRule="auto"/>
        <w:jc w:val="center"/>
        <w:rPr>
          <w:rFonts w:ascii="Times New Roman" w:hAnsi="Times New Roman" w:cs="Times New Roman"/>
          <w:b/>
          <w:bCs/>
          <w:color w:val="000000" w:themeColor="text1"/>
          <w:sz w:val="28"/>
          <w:szCs w:val="28"/>
        </w:rPr>
      </w:pPr>
    </w:p>
    <w:p w14:paraId="3CC85D34" w14:textId="71C2E04E" w:rsidR="00ED7870" w:rsidRPr="009C59DC" w:rsidRDefault="00ED7870" w:rsidP="00ED7870">
      <w:pPr>
        <w:spacing w:line="276" w:lineRule="auto"/>
        <w:jc w:val="center"/>
        <w:rPr>
          <w:rFonts w:ascii="Times New Roman" w:hAnsi="Times New Roman" w:cs="Times New Roman"/>
          <w:b/>
          <w:color w:val="000000" w:themeColor="text1"/>
          <w:sz w:val="28"/>
          <w:szCs w:val="28"/>
          <w:lang w:val="en-US"/>
        </w:rPr>
      </w:pPr>
      <w:r w:rsidRPr="0000572E">
        <w:rPr>
          <w:rFonts w:ascii="Times New Roman" w:hAnsi="Times New Roman" w:cs="Times New Roman"/>
          <w:b/>
          <w:bCs/>
          <w:color w:val="000000" w:themeColor="text1"/>
          <w:sz w:val="28"/>
          <w:szCs w:val="28"/>
        </w:rPr>
        <w:lastRenderedPageBreak/>
        <w:t>Programul Preliminar al Conferinței:</w:t>
      </w:r>
      <w:r w:rsidRPr="0000572E">
        <w:rPr>
          <w:rFonts w:ascii="Times New Roman" w:hAnsi="Times New Roman" w:cs="Times New Roman"/>
          <w:b/>
          <w:color w:val="000000" w:themeColor="text1"/>
          <w:sz w:val="28"/>
          <w:szCs w:val="28"/>
        </w:rPr>
        <w:t xml:space="preserve"> </w:t>
      </w:r>
    </w:p>
    <w:p w14:paraId="6DAC6676" w14:textId="77777777" w:rsidR="00ED7870" w:rsidRDefault="00ED7870" w:rsidP="00ED7870">
      <w:pPr>
        <w:spacing w:line="276" w:lineRule="auto"/>
        <w:jc w:val="center"/>
        <w:rPr>
          <w:rFonts w:ascii="Times New Roman" w:hAnsi="Times New Roman" w:cs="Times New Roman"/>
          <w:b/>
          <w:color w:val="000000" w:themeColor="text1"/>
          <w:sz w:val="28"/>
          <w:szCs w:val="28"/>
        </w:rPr>
      </w:pPr>
      <w:r w:rsidRPr="0000572E">
        <w:rPr>
          <w:rFonts w:ascii="Times New Roman" w:hAnsi="Times New Roman" w:cs="Times New Roman"/>
          <w:b/>
          <w:color w:val="000000" w:themeColor="text1"/>
          <w:sz w:val="28"/>
          <w:szCs w:val="28"/>
        </w:rPr>
        <w:t>(conform orei Kievului)</w:t>
      </w:r>
    </w:p>
    <w:p w14:paraId="09E39D27" w14:textId="77777777" w:rsidR="00ED7870" w:rsidRPr="00070285" w:rsidRDefault="00ED7870" w:rsidP="00ED7870">
      <w:pPr>
        <w:spacing w:line="276" w:lineRule="auto"/>
        <w:ind w:firstLine="708"/>
        <w:jc w:val="center"/>
        <w:rPr>
          <w:rFonts w:ascii="Times New Roman" w:hAnsi="Times New Roman" w:cs="Times New Roman"/>
          <w:b/>
          <w:color w:val="000000" w:themeColor="text1"/>
          <w:sz w:val="28"/>
          <w:szCs w:val="28"/>
        </w:rPr>
      </w:pPr>
    </w:p>
    <w:tbl>
      <w:tblPr>
        <w:tblpPr w:leftFromText="180" w:rightFromText="180" w:vertAnchor="text" w:horzAnchor="margin" w:tblpXSpec="center" w:tblpYSpec="top"/>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ED7870" w:rsidRPr="00070285" w14:paraId="257EF475" w14:textId="77777777" w:rsidTr="000C549A">
        <w:trPr>
          <w:trHeight w:val="446"/>
        </w:trPr>
        <w:tc>
          <w:tcPr>
            <w:tcW w:w="10343" w:type="dxa"/>
            <w:shd w:val="clear" w:color="auto" w:fill="DBE5F1"/>
          </w:tcPr>
          <w:p w14:paraId="7C10A460" w14:textId="77777777" w:rsidR="00ED7870" w:rsidRPr="00070285" w:rsidRDefault="00ED7870" w:rsidP="000C549A">
            <w:pPr>
              <w:spacing w:line="276" w:lineRule="auto"/>
              <w:jc w:val="center"/>
              <w:rPr>
                <w:rFonts w:ascii="Times New Roman" w:eastAsia="Calibri" w:hAnsi="Times New Roman" w:cs="Times New Roman"/>
                <w:b/>
                <w:color w:val="000000" w:themeColor="text1"/>
                <w:sz w:val="28"/>
                <w:szCs w:val="28"/>
              </w:rPr>
            </w:pPr>
            <w:r w:rsidRPr="0000572E">
              <w:rPr>
                <w:rFonts w:ascii="Times New Roman" w:hAnsi="Times New Roman" w:cs="Times New Roman"/>
                <w:b/>
                <w:color w:val="000000" w:themeColor="text1"/>
                <w:sz w:val="28"/>
                <w:szCs w:val="28"/>
              </w:rPr>
              <w:t>27 noiembrie 2025 (Joi)</w:t>
            </w:r>
          </w:p>
        </w:tc>
      </w:tr>
      <w:tr w:rsidR="00ED7870" w:rsidRPr="00070285" w14:paraId="59A2C4AC" w14:textId="77777777" w:rsidTr="000C549A">
        <w:trPr>
          <w:trHeight w:val="2212"/>
        </w:trPr>
        <w:tc>
          <w:tcPr>
            <w:tcW w:w="10343" w:type="dxa"/>
          </w:tcPr>
          <w:p w14:paraId="1274F078" w14:textId="77777777" w:rsidR="00ED7870" w:rsidRPr="0000572E" w:rsidRDefault="00ED7870" w:rsidP="000C549A">
            <w:pPr>
              <w:spacing w:line="276" w:lineRule="auto"/>
              <w:jc w:val="both"/>
              <w:rPr>
                <w:rFonts w:ascii="Times New Roman" w:eastAsia="Calibri" w:hAnsi="Times New Roman" w:cs="Times New Roman"/>
                <w:color w:val="000000" w:themeColor="text1"/>
                <w:sz w:val="28"/>
                <w:szCs w:val="28"/>
              </w:rPr>
            </w:pPr>
            <w:r w:rsidRPr="0000572E">
              <w:rPr>
                <w:rFonts w:ascii="Times New Roman" w:eastAsia="Calibri" w:hAnsi="Times New Roman" w:cs="Times New Roman"/>
                <w:color w:val="000000" w:themeColor="text1"/>
                <w:sz w:val="28"/>
                <w:szCs w:val="28"/>
              </w:rPr>
              <w:t xml:space="preserve">9.30 – 10.00 - </w:t>
            </w:r>
            <w:r w:rsidRPr="0000572E">
              <w:rPr>
                <w:rFonts w:ascii="Times New Roman" w:eastAsia="Calibri" w:hAnsi="Times New Roman" w:cs="Times New Roman"/>
                <w:b/>
                <w:bCs/>
                <w:color w:val="000000" w:themeColor="text1"/>
                <w:sz w:val="28"/>
                <w:szCs w:val="28"/>
              </w:rPr>
              <w:t>Înregistrarea participanților și conectarea participanților la conferința ZOOM;</w:t>
            </w:r>
          </w:p>
          <w:p w14:paraId="2B39D568" w14:textId="77777777" w:rsidR="00ED7870" w:rsidRPr="0000572E" w:rsidRDefault="00ED7870" w:rsidP="000C549A">
            <w:pPr>
              <w:spacing w:line="276" w:lineRule="auto"/>
              <w:jc w:val="both"/>
              <w:rPr>
                <w:rFonts w:ascii="Times New Roman" w:eastAsia="Calibri" w:hAnsi="Times New Roman" w:cs="Times New Roman"/>
                <w:color w:val="000000" w:themeColor="text1"/>
                <w:sz w:val="28"/>
                <w:szCs w:val="28"/>
              </w:rPr>
            </w:pPr>
            <w:r w:rsidRPr="0000572E">
              <w:rPr>
                <w:rFonts w:ascii="Times New Roman" w:eastAsia="Calibri" w:hAnsi="Times New Roman" w:cs="Times New Roman"/>
                <w:color w:val="000000" w:themeColor="text1"/>
                <w:sz w:val="28"/>
                <w:szCs w:val="28"/>
              </w:rPr>
              <w:t xml:space="preserve">10.00 – 11.00 - </w:t>
            </w:r>
            <w:r w:rsidRPr="0000572E">
              <w:rPr>
                <w:rFonts w:ascii="Times New Roman" w:eastAsia="Calibri" w:hAnsi="Times New Roman" w:cs="Times New Roman"/>
                <w:b/>
                <w:bCs/>
                <w:color w:val="000000" w:themeColor="text1"/>
                <w:sz w:val="28"/>
                <w:szCs w:val="28"/>
              </w:rPr>
              <w:t>Deschiderea conferinței și cuvinte de salut;</w:t>
            </w:r>
          </w:p>
          <w:p w14:paraId="64BCB7E4" w14:textId="77777777" w:rsidR="00ED7870" w:rsidRPr="0000572E" w:rsidRDefault="00ED7870" w:rsidP="000C549A">
            <w:pPr>
              <w:spacing w:line="276" w:lineRule="auto"/>
              <w:jc w:val="both"/>
              <w:rPr>
                <w:rFonts w:ascii="Times New Roman" w:eastAsia="Calibri" w:hAnsi="Times New Roman" w:cs="Times New Roman"/>
                <w:color w:val="000000" w:themeColor="text1"/>
                <w:sz w:val="28"/>
                <w:szCs w:val="28"/>
              </w:rPr>
            </w:pPr>
            <w:r w:rsidRPr="0000572E">
              <w:rPr>
                <w:rFonts w:ascii="Times New Roman" w:eastAsia="Calibri" w:hAnsi="Times New Roman" w:cs="Times New Roman"/>
                <w:color w:val="000000" w:themeColor="text1"/>
                <w:sz w:val="28"/>
                <w:szCs w:val="28"/>
              </w:rPr>
              <w:t xml:space="preserve">11.00 – 11.30 - </w:t>
            </w:r>
            <w:r w:rsidRPr="0000572E">
              <w:rPr>
                <w:rFonts w:ascii="Times New Roman" w:eastAsia="Calibri" w:hAnsi="Times New Roman" w:cs="Times New Roman"/>
                <w:b/>
                <w:bCs/>
                <w:color w:val="000000" w:themeColor="text1"/>
                <w:sz w:val="28"/>
                <w:szCs w:val="28"/>
              </w:rPr>
              <w:t>Pauză de cafea (Restaurantul "LEX");</w:t>
            </w:r>
          </w:p>
          <w:p w14:paraId="36E7A01D" w14:textId="77777777" w:rsidR="00ED7870" w:rsidRPr="0000572E" w:rsidRDefault="00ED7870" w:rsidP="000C549A">
            <w:pPr>
              <w:spacing w:line="276" w:lineRule="auto"/>
              <w:jc w:val="both"/>
              <w:rPr>
                <w:rFonts w:ascii="Times New Roman" w:eastAsia="Calibri" w:hAnsi="Times New Roman" w:cs="Times New Roman"/>
                <w:color w:val="000000" w:themeColor="text1"/>
                <w:sz w:val="28"/>
                <w:szCs w:val="28"/>
              </w:rPr>
            </w:pPr>
            <w:r w:rsidRPr="0000572E">
              <w:rPr>
                <w:rFonts w:ascii="Times New Roman" w:eastAsia="Calibri" w:hAnsi="Times New Roman" w:cs="Times New Roman"/>
                <w:color w:val="000000" w:themeColor="text1"/>
                <w:sz w:val="28"/>
                <w:szCs w:val="28"/>
              </w:rPr>
              <w:t xml:space="preserve">11.30 – 13.00 - </w:t>
            </w:r>
            <w:r w:rsidRPr="0000572E">
              <w:rPr>
                <w:rFonts w:ascii="Times New Roman" w:eastAsia="Calibri" w:hAnsi="Times New Roman" w:cs="Times New Roman"/>
                <w:b/>
                <w:bCs/>
                <w:color w:val="000000" w:themeColor="text1"/>
                <w:sz w:val="28"/>
                <w:szCs w:val="28"/>
              </w:rPr>
              <w:t>Prezentări științifice (rapoarte);</w:t>
            </w:r>
          </w:p>
          <w:p w14:paraId="6EF63CCB" w14:textId="77777777" w:rsidR="00ED7870" w:rsidRPr="0000572E" w:rsidRDefault="00ED7870" w:rsidP="000C549A">
            <w:pPr>
              <w:spacing w:line="276" w:lineRule="auto"/>
              <w:jc w:val="both"/>
              <w:rPr>
                <w:rFonts w:ascii="Times New Roman" w:eastAsia="Calibri" w:hAnsi="Times New Roman" w:cs="Times New Roman"/>
                <w:color w:val="000000" w:themeColor="text1"/>
                <w:sz w:val="28"/>
                <w:szCs w:val="28"/>
              </w:rPr>
            </w:pPr>
            <w:r w:rsidRPr="0000572E">
              <w:rPr>
                <w:rFonts w:ascii="Times New Roman" w:eastAsia="Calibri" w:hAnsi="Times New Roman" w:cs="Times New Roman"/>
                <w:color w:val="000000" w:themeColor="text1"/>
                <w:sz w:val="28"/>
                <w:szCs w:val="28"/>
              </w:rPr>
              <w:t xml:space="preserve">13.00 – 14.00 - </w:t>
            </w:r>
            <w:r w:rsidRPr="0000572E">
              <w:rPr>
                <w:rFonts w:ascii="Times New Roman" w:eastAsia="Calibri" w:hAnsi="Times New Roman" w:cs="Times New Roman"/>
                <w:b/>
                <w:bCs/>
                <w:color w:val="000000" w:themeColor="text1"/>
                <w:sz w:val="28"/>
                <w:szCs w:val="28"/>
              </w:rPr>
              <w:t>Prânz (Restaurantul "LEX");</w:t>
            </w:r>
          </w:p>
          <w:p w14:paraId="778723CA" w14:textId="77777777" w:rsidR="00ED7870" w:rsidRPr="0000572E" w:rsidRDefault="00ED7870" w:rsidP="000C549A">
            <w:pPr>
              <w:spacing w:line="276" w:lineRule="auto"/>
              <w:jc w:val="both"/>
              <w:rPr>
                <w:rFonts w:ascii="Times New Roman" w:eastAsia="Calibri" w:hAnsi="Times New Roman" w:cs="Times New Roman"/>
                <w:color w:val="000000" w:themeColor="text1"/>
                <w:sz w:val="28"/>
                <w:szCs w:val="28"/>
              </w:rPr>
            </w:pPr>
            <w:r w:rsidRPr="0000572E">
              <w:rPr>
                <w:rFonts w:ascii="Times New Roman" w:eastAsia="Calibri" w:hAnsi="Times New Roman" w:cs="Times New Roman"/>
                <w:color w:val="000000" w:themeColor="text1"/>
                <w:sz w:val="28"/>
                <w:szCs w:val="28"/>
              </w:rPr>
              <w:t xml:space="preserve">14.00 – 16.00 - </w:t>
            </w:r>
            <w:r w:rsidRPr="0000572E">
              <w:rPr>
                <w:rFonts w:ascii="Times New Roman" w:eastAsia="Calibri" w:hAnsi="Times New Roman" w:cs="Times New Roman"/>
                <w:b/>
                <w:bCs/>
                <w:color w:val="000000" w:themeColor="text1"/>
                <w:sz w:val="28"/>
                <w:szCs w:val="28"/>
              </w:rPr>
              <w:t>Prezentări științifice (rapoarte);</w:t>
            </w:r>
          </w:p>
          <w:p w14:paraId="1674F9BE" w14:textId="77777777" w:rsidR="00ED7870" w:rsidRPr="0000572E" w:rsidRDefault="00ED7870" w:rsidP="000C549A">
            <w:pPr>
              <w:spacing w:line="276" w:lineRule="auto"/>
              <w:jc w:val="both"/>
              <w:rPr>
                <w:rFonts w:ascii="Times New Roman" w:eastAsia="Calibri" w:hAnsi="Times New Roman" w:cs="Times New Roman"/>
                <w:color w:val="000000" w:themeColor="text1"/>
                <w:sz w:val="28"/>
                <w:szCs w:val="28"/>
              </w:rPr>
            </w:pPr>
            <w:r w:rsidRPr="0000572E">
              <w:rPr>
                <w:rFonts w:ascii="Times New Roman" w:eastAsia="Calibri" w:hAnsi="Times New Roman" w:cs="Times New Roman"/>
                <w:color w:val="000000" w:themeColor="text1"/>
                <w:sz w:val="28"/>
                <w:szCs w:val="28"/>
              </w:rPr>
              <w:t xml:space="preserve">16.15 – 16.30 - </w:t>
            </w:r>
            <w:r w:rsidRPr="0000572E">
              <w:rPr>
                <w:rFonts w:ascii="Times New Roman" w:eastAsia="Calibri" w:hAnsi="Times New Roman" w:cs="Times New Roman"/>
                <w:b/>
                <w:bCs/>
                <w:color w:val="000000" w:themeColor="text1"/>
                <w:sz w:val="28"/>
                <w:szCs w:val="28"/>
              </w:rPr>
              <w:t>Sesiunea de concluzii (Rezumarea rezultatelor).</w:t>
            </w:r>
          </w:p>
          <w:p w14:paraId="209D9D28" w14:textId="77777777" w:rsidR="00ED7870" w:rsidRPr="0000572E" w:rsidRDefault="00ED7870" w:rsidP="000C549A">
            <w:pPr>
              <w:spacing w:line="276" w:lineRule="auto"/>
              <w:jc w:val="both"/>
              <w:rPr>
                <w:rFonts w:ascii="Times New Roman" w:eastAsia="Calibri" w:hAnsi="Times New Roman" w:cs="Times New Roman"/>
                <w:color w:val="000000" w:themeColor="text1"/>
                <w:sz w:val="28"/>
                <w:szCs w:val="28"/>
                <w:lang w:val="ru-RU"/>
              </w:rPr>
            </w:pPr>
            <w:r w:rsidRPr="0000572E">
              <w:rPr>
                <w:rFonts w:ascii="Times New Roman" w:eastAsia="Calibri" w:hAnsi="Times New Roman" w:cs="Times New Roman"/>
                <w:color w:val="000000" w:themeColor="text1"/>
                <w:sz w:val="28"/>
                <w:szCs w:val="28"/>
              </w:rPr>
              <w:t xml:space="preserve">16.30 – 18.00 - </w:t>
            </w:r>
            <w:r w:rsidRPr="0000572E">
              <w:rPr>
                <w:rFonts w:ascii="Times New Roman" w:eastAsia="Calibri" w:hAnsi="Times New Roman" w:cs="Times New Roman"/>
                <w:b/>
                <w:bCs/>
                <w:color w:val="000000" w:themeColor="text1"/>
                <w:sz w:val="28"/>
                <w:szCs w:val="28"/>
              </w:rPr>
              <w:t>Închiderea solemnă a conferinței.</w:t>
            </w:r>
          </w:p>
        </w:tc>
      </w:tr>
    </w:tbl>
    <w:p w14:paraId="545FDCB7" w14:textId="77777777" w:rsidR="00ED7870" w:rsidRDefault="00ED7870" w:rsidP="00ED7870">
      <w:pPr>
        <w:spacing w:line="276" w:lineRule="auto"/>
        <w:rPr>
          <w:rFonts w:ascii="Times New Roman" w:hAnsi="Times New Roman" w:cs="Times New Roman"/>
          <w:b/>
          <w:color w:val="000000" w:themeColor="text1"/>
          <w:sz w:val="28"/>
          <w:szCs w:val="28"/>
        </w:rPr>
      </w:pPr>
    </w:p>
    <w:p w14:paraId="7CA33756" w14:textId="77777777" w:rsidR="00ED7870" w:rsidRPr="0000572E" w:rsidRDefault="00ED7870" w:rsidP="00ED7870">
      <w:pPr>
        <w:spacing w:line="276" w:lineRule="auto"/>
        <w:ind w:left="-426" w:right="-1038"/>
        <w:rPr>
          <w:rFonts w:ascii="Times New Roman" w:hAnsi="Times New Roman" w:cs="Times New Roman"/>
          <w:b/>
          <w:i/>
          <w:iCs/>
          <w:color w:val="000000" w:themeColor="text1"/>
          <w:sz w:val="28"/>
          <w:szCs w:val="28"/>
        </w:rPr>
      </w:pPr>
      <w:r w:rsidRPr="0000572E">
        <w:rPr>
          <w:rFonts w:ascii="Times New Roman" w:hAnsi="Times New Roman" w:cs="Times New Roman"/>
          <w:b/>
          <w:bCs/>
          <w:i/>
          <w:iCs/>
          <w:color w:val="000000" w:themeColor="text1"/>
          <w:sz w:val="28"/>
          <w:szCs w:val="28"/>
        </w:rPr>
        <w:t>REGULAMENTUL PREZENTĂRILOR</w:t>
      </w:r>
    </w:p>
    <w:p w14:paraId="1C8EDCCC" w14:textId="77777777" w:rsidR="00ED7870" w:rsidRPr="0000572E" w:rsidRDefault="00ED7870" w:rsidP="00ED7870">
      <w:pPr>
        <w:spacing w:line="276" w:lineRule="auto"/>
        <w:ind w:left="-426" w:right="-1038"/>
        <w:rPr>
          <w:rFonts w:ascii="Times New Roman" w:hAnsi="Times New Roman" w:cs="Times New Roman"/>
          <w:b/>
          <w:i/>
          <w:iCs/>
          <w:color w:val="000000" w:themeColor="text1"/>
          <w:sz w:val="28"/>
          <w:szCs w:val="28"/>
        </w:rPr>
      </w:pPr>
      <w:r w:rsidRPr="0000572E">
        <w:rPr>
          <w:rFonts w:ascii="Times New Roman" w:hAnsi="Times New Roman" w:cs="Times New Roman"/>
          <w:b/>
          <w:bCs/>
          <w:i/>
          <w:iCs/>
          <w:color w:val="000000" w:themeColor="text1"/>
          <w:sz w:val="28"/>
          <w:szCs w:val="28"/>
        </w:rPr>
        <w:t>Rapoarte științifice</w:t>
      </w:r>
      <w:r w:rsidRPr="0000572E">
        <w:rPr>
          <w:rFonts w:ascii="Times New Roman" w:hAnsi="Times New Roman" w:cs="Times New Roman"/>
          <w:b/>
          <w:i/>
          <w:iCs/>
          <w:color w:val="000000" w:themeColor="text1"/>
          <w:sz w:val="28"/>
          <w:szCs w:val="28"/>
        </w:rPr>
        <w:t xml:space="preserve"> – până la </w:t>
      </w:r>
      <w:r w:rsidRPr="0000572E">
        <w:rPr>
          <w:rFonts w:ascii="Times New Roman" w:hAnsi="Times New Roman" w:cs="Times New Roman"/>
          <w:b/>
          <w:bCs/>
          <w:i/>
          <w:iCs/>
          <w:color w:val="000000" w:themeColor="text1"/>
          <w:sz w:val="28"/>
          <w:szCs w:val="28"/>
        </w:rPr>
        <w:t>10 minute</w:t>
      </w:r>
      <w:r w:rsidRPr="0000572E">
        <w:rPr>
          <w:rFonts w:ascii="Times New Roman" w:hAnsi="Times New Roman" w:cs="Times New Roman"/>
          <w:b/>
          <w:i/>
          <w:iCs/>
          <w:color w:val="000000" w:themeColor="text1"/>
          <w:sz w:val="28"/>
          <w:szCs w:val="28"/>
        </w:rPr>
        <w:t>.</w:t>
      </w:r>
    </w:p>
    <w:p w14:paraId="2FB95002" w14:textId="77777777" w:rsidR="00ED7870" w:rsidRPr="0000572E" w:rsidRDefault="00ED7870" w:rsidP="00ED7870">
      <w:pPr>
        <w:spacing w:line="276" w:lineRule="auto"/>
        <w:ind w:left="-426" w:right="-1038"/>
        <w:rPr>
          <w:rFonts w:ascii="Times New Roman" w:hAnsi="Times New Roman" w:cs="Times New Roman"/>
          <w:b/>
          <w:i/>
          <w:iCs/>
          <w:color w:val="000000" w:themeColor="text1"/>
          <w:sz w:val="28"/>
          <w:szCs w:val="28"/>
        </w:rPr>
      </w:pPr>
      <w:r w:rsidRPr="0000572E">
        <w:rPr>
          <w:rFonts w:ascii="Times New Roman" w:hAnsi="Times New Roman" w:cs="Times New Roman"/>
          <w:b/>
          <w:bCs/>
          <w:i/>
          <w:iCs/>
          <w:color w:val="000000" w:themeColor="text1"/>
          <w:sz w:val="28"/>
          <w:szCs w:val="28"/>
        </w:rPr>
        <w:t>Intervenții în timpul discuțiilor/dezbaterilor asupra rapoartelor</w:t>
      </w:r>
      <w:r w:rsidRPr="0000572E">
        <w:rPr>
          <w:rFonts w:ascii="Times New Roman" w:hAnsi="Times New Roman" w:cs="Times New Roman"/>
          <w:b/>
          <w:i/>
          <w:iCs/>
          <w:color w:val="000000" w:themeColor="text1"/>
          <w:sz w:val="28"/>
          <w:szCs w:val="28"/>
        </w:rPr>
        <w:t xml:space="preserve"> – până la </w:t>
      </w:r>
      <w:r w:rsidRPr="0000572E">
        <w:rPr>
          <w:rFonts w:ascii="Times New Roman" w:hAnsi="Times New Roman" w:cs="Times New Roman"/>
          <w:b/>
          <w:bCs/>
          <w:i/>
          <w:iCs/>
          <w:color w:val="000000" w:themeColor="text1"/>
          <w:sz w:val="28"/>
          <w:szCs w:val="28"/>
        </w:rPr>
        <w:t>3 minute</w:t>
      </w:r>
      <w:r w:rsidRPr="0000572E">
        <w:rPr>
          <w:rFonts w:ascii="Times New Roman" w:hAnsi="Times New Roman" w:cs="Times New Roman"/>
          <w:b/>
          <w:i/>
          <w:iCs/>
          <w:color w:val="000000" w:themeColor="text1"/>
          <w:sz w:val="28"/>
          <w:szCs w:val="28"/>
        </w:rPr>
        <w:t>.</w:t>
      </w:r>
    </w:p>
    <w:p w14:paraId="733F24A8" w14:textId="77777777" w:rsidR="00ED7870" w:rsidRPr="003B550F" w:rsidRDefault="00ED7870" w:rsidP="00ED7870">
      <w:pPr>
        <w:widowControl w:val="0"/>
        <w:suppressAutoHyphens/>
        <w:autoSpaceDE w:val="0"/>
        <w:ind w:right="-897"/>
        <w:rPr>
          <w:rFonts w:ascii="Times New Roman" w:hAnsi="Times New Roman" w:cs="Times New Roman"/>
          <w:b/>
          <w:sz w:val="28"/>
          <w:szCs w:val="28"/>
          <w:u w:val="single"/>
          <w:lang w:val="en-US"/>
          <w14:shadow w14:blurRad="50800" w14:dist="38100" w14:dir="2700000" w14:sx="100000" w14:sy="100000" w14:kx="0" w14:ky="0" w14:algn="tl">
            <w14:srgbClr w14:val="000000">
              <w14:alpha w14:val="60000"/>
            </w14:srgbClr>
          </w14:shadow>
        </w:rPr>
      </w:pPr>
    </w:p>
    <w:p w14:paraId="586E2941" w14:textId="77777777" w:rsidR="00ED7870" w:rsidRDefault="00ED7870" w:rsidP="00ED7870">
      <w:pPr>
        <w:widowControl w:val="0"/>
        <w:suppressAutoHyphens/>
        <w:autoSpaceDE w:val="0"/>
        <w:ind w:left="-567" w:right="-897"/>
        <w:jc w:val="center"/>
        <w:rPr>
          <w:rFonts w:ascii="Times New Roman" w:hAnsi="Times New Roman" w:cs="Times New Roman"/>
          <w:b/>
          <w:sz w:val="28"/>
          <w:szCs w:val="28"/>
          <w:u w:val="single"/>
          <w:lang w:val="ru-RU"/>
          <w14:shadow w14:blurRad="50800" w14:dist="38100" w14:dir="2700000" w14:sx="100000" w14:sy="100000" w14:kx="0" w14:ky="0" w14:algn="tl">
            <w14:srgbClr w14:val="000000">
              <w14:alpha w14:val="60000"/>
            </w14:srgbClr>
          </w14:shadow>
        </w:rPr>
      </w:pPr>
      <w:r w:rsidRPr="0000572E">
        <w:rPr>
          <w:rFonts w:ascii="Times New Roman" w:hAnsi="Times New Roman" w:cs="Times New Roman"/>
          <w:b/>
          <w:sz w:val="28"/>
          <w:szCs w:val="28"/>
          <w:u w:val="single"/>
          <w14:shadow w14:blurRad="50800" w14:dist="38100" w14:dir="2700000" w14:sx="100000" w14:sy="100000" w14:kx="0" w14:ky="0" w14:algn="tl">
            <w14:srgbClr w14:val="000000">
              <w14:alpha w14:val="60000"/>
            </w14:srgbClr>
          </w14:shadow>
        </w:rPr>
        <w:t>Informații Suplimentare:</w:t>
      </w:r>
    </w:p>
    <w:p w14:paraId="153195EE" w14:textId="77777777" w:rsidR="00ED7870" w:rsidRPr="0000572E" w:rsidRDefault="00ED7870" w:rsidP="00ED7870">
      <w:pPr>
        <w:widowControl w:val="0"/>
        <w:suppressAutoHyphens/>
        <w:autoSpaceDE w:val="0"/>
        <w:ind w:left="-567" w:right="-897"/>
        <w:jc w:val="center"/>
        <w:rPr>
          <w:rFonts w:ascii="Times New Roman" w:hAnsi="Times New Roman" w:cs="Times New Roman"/>
          <w:b/>
          <w:sz w:val="28"/>
          <w:szCs w:val="28"/>
          <w:u w:val="single"/>
          <w:lang w:val="ru-RU"/>
          <w14:shadow w14:blurRad="50800" w14:dist="38100" w14:dir="2700000" w14:sx="100000" w14:sy="100000" w14:kx="0" w14:ky="0" w14:algn="tl">
            <w14:srgbClr w14:val="000000">
              <w14:alpha w14:val="60000"/>
            </w14:srgbClr>
          </w14:shadow>
        </w:rPr>
      </w:pPr>
    </w:p>
    <w:p w14:paraId="2A5193D8" w14:textId="77777777" w:rsidR="00ED7870" w:rsidRPr="0000572E" w:rsidRDefault="00ED7870" w:rsidP="00ED7870">
      <w:pPr>
        <w:numPr>
          <w:ilvl w:val="0"/>
          <w:numId w:val="6"/>
        </w:numPr>
        <w:ind w:left="-567" w:right="-897" w:firstLine="567"/>
        <w:jc w:val="both"/>
        <w:rPr>
          <w:rFonts w:ascii="Times New Roman" w:hAnsi="Times New Roman" w:cs="Times New Roman"/>
          <w:sz w:val="28"/>
          <w:szCs w:val="28"/>
        </w:rPr>
      </w:pPr>
      <w:r w:rsidRPr="0000572E">
        <w:rPr>
          <w:rFonts w:ascii="Times New Roman" w:hAnsi="Times New Roman" w:cs="Times New Roman"/>
          <w:spacing w:val="-4"/>
          <w:sz w:val="28"/>
          <w:szCs w:val="28"/>
        </w:rPr>
        <w:t>Materialele conferinței se publică în redacția autorului, dar Comitetul de Organizare își rezervă dreptul de a efectua editarea tehnică a tezelor de raport fără acordul autorului și de a respinge materialele dacă acestea nu corespund problematicii conferinței, cerințelor de formatare, principiilor de respectare a integrității academice, etc.</w:t>
      </w:r>
    </w:p>
    <w:p w14:paraId="16A18AC8" w14:textId="77777777" w:rsidR="00ED7870" w:rsidRPr="0000572E" w:rsidRDefault="00ED7870" w:rsidP="00ED7870">
      <w:pPr>
        <w:numPr>
          <w:ilvl w:val="0"/>
          <w:numId w:val="6"/>
        </w:numPr>
        <w:ind w:left="-567" w:right="-897" w:firstLine="567"/>
        <w:jc w:val="both"/>
        <w:rPr>
          <w:rFonts w:ascii="Times New Roman" w:hAnsi="Times New Roman" w:cs="Times New Roman"/>
          <w:sz w:val="28"/>
          <w:szCs w:val="28"/>
        </w:rPr>
      </w:pPr>
      <w:r w:rsidRPr="0000572E">
        <w:rPr>
          <w:rFonts w:ascii="Times New Roman" w:hAnsi="Times New Roman" w:cs="Times New Roman"/>
          <w:spacing w:val="-4"/>
          <w:sz w:val="28"/>
          <w:szCs w:val="28"/>
        </w:rPr>
        <w:t>În urma lucrărilor conferinței, va fi publicată o culegere de teze de raport – materialele conferinței, căreia i se vor atribui ISBN, indici UDC și DOI. Fiecare teză inclusă în culegerea de teze a conferinței va primi un DOI, ceea ce va permite autorilor să-și găsească lucrarea științifică pe site-ul Open Ukrainian Citation Index (OUCI).</w:t>
      </w:r>
    </w:p>
    <w:p w14:paraId="4E55CECE" w14:textId="77777777" w:rsidR="00ED7870" w:rsidRPr="0000572E" w:rsidRDefault="00ED7870" w:rsidP="00ED7870">
      <w:pPr>
        <w:pStyle w:val="a3"/>
        <w:numPr>
          <w:ilvl w:val="0"/>
          <w:numId w:val="6"/>
        </w:numPr>
        <w:spacing w:after="0" w:line="240" w:lineRule="auto"/>
        <w:ind w:left="-567" w:right="-897" w:firstLine="567"/>
        <w:jc w:val="both"/>
        <w:rPr>
          <w:rFonts w:ascii="Times New Roman" w:hAnsi="Times New Roman"/>
          <w:bCs/>
          <w:color w:val="000000" w:themeColor="text1"/>
          <w:sz w:val="28"/>
          <w:szCs w:val="28"/>
          <w:lang w:val="uk-UA"/>
        </w:rPr>
      </w:pPr>
      <w:r w:rsidRPr="0000572E">
        <w:rPr>
          <w:rFonts w:ascii="Times New Roman" w:hAnsi="Times New Roman"/>
          <w:bCs/>
          <w:color w:val="000000" w:themeColor="text1"/>
          <w:sz w:val="28"/>
          <w:szCs w:val="28"/>
          <w:lang w:val="uk-UA"/>
        </w:rPr>
        <w:t>Comitetul de Organizare al conferinței asigură recenzarea anonimă de calitate a fiecărui subiect de raport. Toate tezele de raport depuse sunt verificate pentru plagiat cu ajutorul software-ului StrikePlagiarizm.com de la compania poloneză Plagiat.pl.</w:t>
      </w:r>
    </w:p>
    <w:p w14:paraId="4CEB9EDC" w14:textId="77777777" w:rsidR="00ED7870" w:rsidRPr="0000572E" w:rsidRDefault="00ED7870" w:rsidP="00ED7870">
      <w:pPr>
        <w:numPr>
          <w:ilvl w:val="0"/>
          <w:numId w:val="6"/>
        </w:numPr>
        <w:ind w:left="-567" w:right="-897" w:firstLine="567"/>
        <w:jc w:val="both"/>
        <w:rPr>
          <w:rFonts w:ascii="Times New Roman" w:hAnsi="Times New Roman" w:cs="Times New Roman"/>
          <w:bCs/>
          <w:sz w:val="28"/>
          <w:szCs w:val="28"/>
        </w:rPr>
      </w:pPr>
      <w:r w:rsidRPr="0000572E">
        <w:rPr>
          <w:rFonts w:ascii="Times New Roman" w:hAnsi="Times New Roman" w:cs="Times New Roman"/>
          <w:bCs/>
          <w:spacing w:val="-4"/>
          <w:sz w:val="28"/>
          <w:szCs w:val="28"/>
        </w:rPr>
        <w:t>Materialele conferinței în format PDF și certificatele electronice vor fi primite de toți participanții la adresa de e-mail specificată în cerere.</w:t>
      </w:r>
    </w:p>
    <w:p w14:paraId="063A3897" w14:textId="77777777" w:rsidR="00ED7870" w:rsidRPr="0000572E" w:rsidRDefault="00ED7870" w:rsidP="00ED7870">
      <w:pPr>
        <w:numPr>
          <w:ilvl w:val="0"/>
          <w:numId w:val="6"/>
        </w:numPr>
        <w:ind w:left="-426" w:right="-897" w:firstLine="426"/>
        <w:jc w:val="both"/>
        <w:rPr>
          <w:rFonts w:ascii="Times New Roman" w:hAnsi="Times New Roman" w:cs="Times New Roman"/>
          <w:bCs/>
          <w:spacing w:val="-4"/>
          <w:sz w:val="28"/>
          <w:szCs w:val="28"/>
        </w:rPr>
      </w:pPr>
      <w:r w:rsidRPr="0000572E">
        <w:rPr>
          <w:rFonts w:ascii="Times New Roman" w:hAnsi="Times New Roman" w:cs="Times New Roman"/>
          <w:bCs/>
          <w:spacing w:val="-4"/>
          <w:sz w:val="28"/>
          <w:szCs w:val="28"/>
        </w:rPr>
        <w:t>Materialele conferinței vor fi plasate în repozitoriile UN "AD Odesa", CNJEC de pe lângă MJ al Republicii Moldova, ONISE.</w:t>
      </w:r>
    </w:p>
    <w:p w14:paraId="0299A418" w14:textId="77777777" w:rsidR="00ED7870" w:rsidRDefault="00ED7870" w:rsidP="00ED7870">
      <w:pPr>
        <w:spacing w:line="276" w:lineRule="auto"/>
        <w:ind w:left="-426" w:right="-1038"/>
        <w:jc w:val="center"/>
        <w:rPr>
          <w:rFonts w:ascii="Times New Roman" w:hAnsi="Times New Roman" w:cs="Times New Roman"/>
          <w:b/>
          <w:bCs/>
          <w:color w:val="000000" w:themeColor="text1"/>
          <w:sz w:val="28"/>
          <w:szCs w:val="28"/>
        </w:rPr>
      </w:pPr>
    </w:p>
    <w:p w14:paraId="5B38D8C6" w14:textId="77777777" w:rsidR="00ED7870" w:rsidRDefault="00ED7870" w:rsidP="00ED7870">
      <w:pPr>
        <w:spacing w:line="276" w:lineRule="auto"/>
        <w:ind w:left="-426" w:right="-1038"/>
        <w:jc w:val="center"/>
        <w:rPr>
          <w:rFonts w:ascii="Times New Roman" w:hAnsi="Times New Roman" w:cs="Times New Roman"/>
          <w:b/>
          <w:bCs/>
          <w:color w:val="000000" w:themeColor="text1"/>
          <w:sz w:val="28"/>
          <w:szCs w:val="28"/>
        </w:rPr>
      </w:pPr>
      <w:r w:rsidRPr="0000572E">
        <w:rPr>
          <w:rFonts w:ascii="Times New Roman" w:hAnsi="Times New Roman" w:cs="Times New Roman"/>
          <w:b/>
          <w:bCs/>
          <w:color w:val="000000" w:themeColor="text1"/>
          <w:sz w:val="28"/>
          <w:szCs w:val="28"/>
        </w:rPr>
        <w:t>Structura și Cerințele de Redactare a Tezelor de Raport:</w:t>
      </w:r>
    </w:p>
    <w:p w14:paraId="2EE11CA5" w14:textId="77777777" w:rsidR="00ED7870" w:rsidRPr="00070285" w:rsidRDefault="00ED7870" w:rsidP="00ED7870">
      <w:pPr>
        <w:spacing w:line="276" w:lineRule="auto"/>
        <w:ind w:left="-426" w:right="-1038"/>
        <w:jc w:val="center"/>
        <w:rPr>
          <w:rFonts w:ascii="Times New Roman" w:eastAsia="Bookman Old Style" w:hAnsi="Times New Roman" w:cs="Times New Roman"/>
          <w:b/>
          <w:bCs/>
          <w:color w:val="000000" w:themeColor="text1"/>
          <w:sz w:val="28"/>
          <w:szCs w:val="28"/>
          <w:u w:val="single" w:color="17365D"/>
        </w:rPr>
      </w:pPr>
    </w:p>
    <w:p w14:paraId="0D14A1F6" w14:textId="77777777" w:rsidR="00ED7870" w:rsidRPr="0000572E" w:rsidRDefault="00ED7870" w:rsidP="00ED7870">
      <w:pPr>
        <w:pStyle w:val="3"/>
        <w:spacing w:line="276" w:lineRule="auto"/>
        <w:ind w:left="-142" w:right="-613" w:hanging="284"/>
        <w:rPr>
          <w:color w:val="000000" w:themeColor="text1"/>
          <w:sz w:val="28"/>
          <w:szCs w:val="28"/>
        </w:rPr>
      </w:pPr>
      <w:r w:rsidRPr="0000572E">
        <w:rPr>
          <w:color w:val="000000" w:themeColor="text1"/>
          <w:sz w:val="28"/>
          <w:szCs w:val="28"/>
        </w:rPr>
        <w:t>1. Dimensiunea tezei de raport – până la 6 pagini în format A4 (297x210 mm), orientare portret.</w:t>
      </w:r>
    </w:p>
    <w:p w14:paraId="6B9620CC" w14:textId="77777777" w:rsidR="00ED7870" w:rsidRPr="0000572E" w:rsidRDefault="00ED7870" w:rsidP="00ED7870">
      <w:pPr>
        <w:pStyle w:val="3"/>
        <w:spacing w:line="276" w:lineRule="auto"/>
        <w:ind w:left="-142" w:right="-613" w:hanging="284"/>
        <w:rPr>
          <w:color w:val="000000" w:themeColor="text1"/>
          <w:sz w:val="28"/>
          <w:szCs w:val="28"/>
        </w:rPr>
      </w:pPr>
      <w:r w:rsidRPr="0000572E">
        <w:rPr>
          <w:color w:val="000000" w:themeColor="text1"/>
          <w:sz w:val="28"/>
          <w:szCs w:val="28"/>
        </w:rPr>
        <w:t>2. Margini: sus, jos, stânga și dreapta – 20 mm.</w:t>
      </w:r>
    </w:p>
    <w:p w14:paraId="7975286B" w14:textId="77777777" w:rsidR="00ED7870" w:rsidRPr="0000572E" w:rsidRDefault="00ED7870" w:rsidP="00ED7870">
      <w:pPr>
        <w:pStyle w:val="3"/>
        <w:spacing w:line="276" w:lineRule="auto"/>
        <w:ind w:left="-142" w:right="-613" w:hanging="284"/>
        <w:rPr>
          <w:color w:val="000000" w:themeColor="text1"/>
          <w:sz w:val="28"/>
          <w:szCs w:val="28"/>
        </w:rPr>
      </w:pPr>
      <w:r w:rsidRPr="0000572E">
        <w:rPr>
          <w:color w:val="000000" w:themeColor="text1"/>
          <w:sz w:val="28"/>
          <w:szCs w:val="28"/>
        </w:rPr>
        <w:t>3. Font – Times New Roman, dimensiunea (corp) – 14, spațiere între rânduri – 1,5, stil – Normal.</w:t>
      </w:r>
    </w:p>
    <w:p w14:paraId="1E9C89E2" w14:textId="77777777" w:rsidR="00ED7870" w:rsidRPr="0000572E" w:rsidRDefault="00ED7870" w:rsidP="00ED7870">
      <w:pPr>
        <w:pStyle w:val="3"/>
        <w:spacing w:line="276" w:lineRule="auto"/>
        <w:ind w:left="-142" w:right="-613" w:hanging="284"/>
        <w:rPr>
          <w:color w:val="000000" w:themeColor="text1"/>
          <w:sz w:val="28"/>
          <w:szCs w:val="28"/>
        </w:rPr>
      </w:pPr>
      <w:r w:rsidRPr="0000572E">
        <w:rPr>
          <w:color w:val="000000" w:themeColor="text1"/>
          <w:sz w:val="28"/>
          <w:szCs w:val="28"/>
        </w:rPr>
        <w:lastRenderedPageBreak/>
        <w:t>4. Primul rând – Numele și inițialele autorului (font aldin cursiv, aliniat la centru).</w:t>
      </w:r>
    </w:p>
    <w:p w14:paraId="76626410" w14:textId="77777777" w:rsidR="00ED7870" w:rsidRPr="0000572E" w:rsidRDefault="00ED7870" w:rsidP="00ED7870">
      <w:pPr>
        <w:pStyle w:val="3"/>
        <w:spacing w:line="276" w:lineRule="auto"/>
        <w:ind w:left="-142" w:right="-613" w:hanging="284"/>
        <w:rPr>
          <w:color w:val="000000" w:themeColor="text1"/>
          <w:sz w:val="28"/>
          <w:szCs w:val="28"/>
        </w:rPr>
      </w:pPr>
      <w:r w:rsidRPr="0000572E">
        <w:rPr>
          <w:color w:val="000000" w:themeColor="text1"/>
          <w:sz w:val="28"/>
          <w:szCs w:val="28"/>
        </w:rPr>
        <w:t>5. Al doilea rând – (font cursiv, aliniat la centru) gradul științific, titlul academic, funcția, locul de muncă, orașul, țara, ORCID, adresa electronică (spațiere între rânduri – 1,5). NU sunt permise MAI MULT de TREI coautori.</w:t>
      </w:r>
    </w:p>
    <w:p w14:paraId="37A5A629" w14:textId="77777777" w:rsidR="00ED7870" w:rsidRPr="0000572E" w:rsidRDefault="00ED7870" w:rsidP="00ED7870">
      <w:pPr>
        <w:pStyle w:val="3"/>
        <w:spacing w:line="276" w:lineRule="auto"/>
        <w:ind w:left="-142" w:right="-613" w:hanging="284"/>
        <w:rPr>
          <w:color w:val="000000" w:themeColor="text1"/>
          <w:sz w:val="28"/>
          <w:szCs w:val="28"/>
        </w:rPr>
      </w:pPr>
      <w:r w:rsidRPr="0000572E">
        <w:rPr>
          <w:color w:val="000000" w:themeColor="text1"/>
          <w:sz w:val="28"/>
          <w:szCs w:val="28"/>
        </w:rPr>
        <w:t>6. Al treilea rând – titlul tezei de raport (font aldin cu majuscule, aliniat la centru) fără prescurtări și abrevieri, urmat de rezumat (anotare) și cuvinte cheie. Volumul rezumatului împreună cu spațiile și cuvintele cheie – până la 300 de caractere.</w:t>
      </w:r>
    </w:p>
    <w:p w14:paraId="68E43F65" w14:textId="77777777" w:rsidR="00ED7870" w:rsidRPr="0000572E" w:rsidRDefault="00ED7870" w:rsidP="00ED7870">
      <w:pPr>
        <w:pStyle w:val="3"/>
        <w:spacing w:line="276" w:lineRule="auto"/>
        <w:ind w:left="-142" w:right="-613" w:hanging="284"/>
        <w:rPr>
          <w:color w:val="000000" w:themeColor="text1"/>
          <w:sz w:val="28"/>
          <w:szCs w:val="28"/>
        </w:rPr>
      </w:pPr>
      <w:r w:rsidRPr="0000572E">
        <w:rPr>
          <w:color w:val="000000" w:themeColor="text1"/>
          <w:sz w:val="28"/>
          <w:szCs w:val="28"/>
        </w:rPr>
        <w:t>7. În continuare, se va duplica în limba engleză numele și prenumele autorului (coautorilor), titlul raportului, rezumatul cu cuvintele cheie, apoi urmează textul tezei de raport, aliniat justificat (pe toată lățimea) cu un indent (alineat) de 10 mm de la stânga.</w:t>
      </w:r>
    </w:p>
    <w:p w14:paraId="1760F0FE" w14:textId="77777777" w:rsidR="00ED7870" w:rsidRPr="0000572E" w:rsidRDefault="00ED7870" w:rsidP="00ED7870">
      <w:pPr>
        <w:pStyle w:val="3"/>
        <w:spacing w:line="276" w:lineRule="auto"/>
        <w:ind w:left="-142" w:right="-613" w:hanging="284"/>
        <w:rPr>
          <w:color w:val="000000" w:themeColor="text1"/>
          <w:sz w:val="28"/>
          <w:szCs w:val="28"/>
        </w:rPr>
      </w:pPr>
      <w:r w:rsidRPr="0000572E">
        <w:rPr>
          <w:color w:val="000000" w:themeColor="text1"/>
          <w:sz w:val="28"/>
          <w:szCs w:val="28"/>
        </w:rPr>
        <w:t>8. Lista surselor utilizate trebuie prezentată la sfârșitul tezei de raport în ordinea apariției referințelor corespunzătoare, ținând cont de Standardul Național al Ucrainei DSTU 8302:2015 "Informații și documentație. Referința bibliografică. Dispoziții generale și reguli de întocmire", elaborat în 2015. Notele de subsol în text sunt indicate prin paranteze pătrate cu menționarea numărului de ordine al sursei din listă și, după virgulă, a numărului paginii (paginilor), de exemplu: [7, p. 16].</w:t>
      </w:r>
    </w:p>
    <w:p w14:paraId="7D09F7F1" w14:textId="77777777" w:rsidR="00ED7870" w:rsidRPr="0000572E" w:rsidRDefault="00ED7870" w:rsidP="00ED7870">
      <w:pPr>
        <w:pStyle w:val="3"/>
        <w:spacing w:line="276" w:lineRule="auto"/>
        <w:ind w:left="-142" w:right="-613" w:hanging="284"/>
        <w:rPr>
          <w:b/>
          <w:bCs/>
          <w:color w:val="000000" w:themeColor="text1"/>
          <w:sz w:val="28"/>
          <w:szCs w:val="28"/>
          <w:u w:val="single"/>
        </w:rPr>
      </w:pPr>
      <w:r w:rsidRPr="0000572E">
        <w:rPr>
          <w:b/>
          <w:bCs/>
          <w:color w:val="000000" w:themeColor="text1"/>
          <w:sz w:val="28"/>
          <w:szCs w:val="28"/>
          <w:u w:val="single"/>
        </w:rPr>
        <w:t>9. Atragem atenția autorilor asupra faptului că este interzisă citarea în textul tezelor și includerea în listele bibliografice a surselor publicate în limba rusă în orice țară, precum și a surselor în alte limbi, dacă acestea sunt publicate pe teritoriul Federației Ruse și al Republicii Belarus.</w:t>
      </w:r>
    </w:p>
    <w:p w14:paraId="0279D72F" w14:textId="77777777" w:rsidR="00ED7870" w:rsidRDefault="00ED7870" w:rsidP="00ED7870">
      <w:pPr>
        <w:pStyle w:val="3"/>
        <w:spacing w:line="276" w:lineRule="auto"/>
        <w:ind w:left="-426" w:right="-613"/>
        <w:jc w:val="center"/>
        <w:rPr>
          <w:b/>
          <w:i/>
          <w:iCs/>
          <w:color w:val="000000" w:themeColor="text1"/>
          <w:sz w:val="32"/>
          <w:szCs w:val="32"/>
          <w:u w:val="single"/>
        </w:rPr>
      </w:pPr>
    </w:p>
    <w:p w14:paraId="1740D881" w14:textId="77777777" w:rsidR="00ED7870" w:rsidRPr="009C59DC" w:rsidRDefault="00ED7870" w:rsidP="00ED7870">
      <w:pPr>
        <w:pStyle w:val="1"/>
        <w:spacing w:line="276" w:lineRule="auto"/>
        <w:ind w:left="-426" w:right="-613"/>
        <w:jc w:val="center"/>
        <w:rPr>
          <w:b/>
          <w:i/>
          <w:iCs/>
          <w:color w:val="000000" w:themeColor="text1"/>
          <w:sz w:val="28"/>
          <w:szCs w:val="28"/>
          <w:u w:val="single"/>
          <w:lang w:val="fr-FR"/>
        </w:rPr>
      </w:pPr>
      <w:r w:rsidRPr="009C59DC">
        <w:rPr>
          <w:b/>
          <w:bCs/>
          <w:i/>
          <w:iCs/>
          <w:color w:val="000000" w:themeColor="text1"/>
          <w:sz w:val="28"/>
          <w:szCs w:val="28"/>
          <w:u w:val="single"/>
          <w:lang w:val="fr-FR"/>
        </w:rPr>
        <w:t>Model de Redactare a Tezei de Raport:</w:t>
      </w:r>
    </w:p>
    <w:p w14:paraId="2DBE89B5" w14:textId="77777777" w:rsidR="00ED7870" w:rsidRPr="009C59DC" w:rsidRDefault="00ED7870" w:rsidP="00ED7870">
      <w:pPr>
        <w:pStyle w:val="1"/>
        <w:spacing w:line="276" w:lineRule="auto"/>
        <w:ind w:left="-426" w:right="-613"/>
        <w:jc w:val="center"/>
        <w:rPr>
          <w:b/>
          <w:bCs/>
          <w:i/>
          <w:iCs/>
          <w:color w:val="000000" w:themeColor="text1"/>
          <w:sz w:val="28"/>
          <w:szCs w:val="28"/>
          <w:lang w:val="fr-FR"/>
        </w:rPr>
      </w:pPr>
    </w:p>
    <w:p w14:paraId="01B5C21E" w14:textId="77777777" w:rsidR="00ED7870" w:rsidRPr="009C59DC" w:rsidRDefault="00ED7870" w:rsidP="00ED7870">
      <w:pPr>
        <w:pStyle w:val="1"/>
        <w:spacing w:line="276" w:lineRule="auto"/>
        <w:ind w:left="-426" w:right="-613"/>
        <w:jc w:val="center"/>
        <w:rPr>
          <w:b/>
          <w:i/>
          <w:iCs/>
          <w:color w:val="000000" w:themeColor="text1"/>
          <w:sz w:val="28"/>
          <w:szCs w:val="28"/>
          <w:lang w:val="en-US"/>
        </w:rPr>
      </w:pPr>
      <w:r w:rsidRPr="00B12FBD">
        <w:rPr>
          <w:b/>
          <w:bCs/>
          <w:i/>
          <w:iCs/>
          <w:color w:val="000000" w:themeColor="text1"/>
          <w:sz w:val="28"/>
          <w:szCs w:val="28"/>
          <w:lang w:val="en-US"/>
        </w:rPr>
        <w:t>Tkachenko Oleksandr</w:t>
      </w:r>
      <w:r w:rsidRPr="00B12FBD">
        <w:rPr>
          <w:b/>
          <w:i/>
          <w:iCs/>
          <w:color w:val="000000" w:themeColor="text1"/>
          <w:sz w:val="28"/>
          <w:szCs w:val="28"/>
          <w:lang w:val="en-US"/>
        </w:rPr>
        <w:t xml:space="preserve"> </w:t>
      </w:r>
    </w:p>
    <w:p w14:paraId="34E4B8D0" w14:textId="77777777" w:rsidR="00ED7870" w:rsidRPr="009C59DC" w:rsidRDefault="00ED7870" w:rsidP="00ED7870">
      <w:pPr>
        <w:pStyle w:val="1"/>
        <w:spacing w:line="276" w:lineRule="auto"/>
        <w:ind w:left="-426" w:right="-613"/>
        <w:jc w:val="center"/>
        <w:rPr>
          <w:bCs/>
          <w:i/>
          <w:iCs/>
          <w:color w:val="000000" w:themeColor="text1"/>
          <w:sz w:val="28"/>
          <w:szCs w:val="28"/>
          <w:lang w:val="en-US"/>
        </w:rPr>
      </w:pPr>
      <w:r w:rsidRPr="00B12FBD">
        <w:rPr>
          <w:bCs/>
          <w:i/>
          <w:iCs/>
          <w:color w:val="000000" w:themeColor="text1"/>
          <w:sz w:val="28"/>
          <w:szCs w:val="28"/>
          <w:lang w:val="en-US"/>
        </w:rPr>
        <w:t xml:space="preserve">candidat în științe tehnice, conferențiar, </w:t>
      </w:r>
    </w:p>
    <w:p w14:paraId="4592DB15" w14:textId="77777777" w:rsidR="00ED7870" w:rsidRPr="009C59DC" w:rsidRDefault="00ED7870" w:rsidP="00ED7870">
      <w:pPr>
        <w:pStyle w:val="1"/>
        <w:spacing w:line="276" w:lineRule="auto"/>
        <w:ind w:left="-426" w:right="-613"/>
        <w:jc w:val="center"/>
        <w:rPr>
          <w:bCs/>
          <w:i/>
          <w:iCs/>
          <w:color w:val="000000" w:themeColor="text1"/>
          <w:sz w:val="28"/>
          <w:szCs w:val="28"/>
          <w:lang w:val="fr-FR"/>
        </w:rPr>
      </w:pPr>
      <w:r w:rsidRPr="009C59DC">
        <w:rPr>
          <w:bCs/>
          <w:i/>
          <w:iCs/>
          <w:color w:val="000000" w:themeColor="text1"/>
          <w:sz w:val="28"/>
          <w:szCs w:val="28"/>
          <w:lang w:val="fr-FR"/>
        </w:rPr>
        <w:t xml:space="preserve">profesor al catedrei de criminalistică, expertize judiciare și poligrafie Universitatea Națională "Academia de Drept din Odesa", </w:t>
      </w:r>
    </w:p>
    <w:p w14:paraId="2DEB851A" w14:textId="77777777" w:rsidR="00ED7870" w:rsidRPr="009C59DC" w:rsidRDefault="00ED7870" w:rsidP="00ED7870">
      <w:pPr>
        <w:pStyle w:val="1"/>
        <w:spacing w:line="276" w:lineRule="auto"/>
        <w:ind w:left="-426" w:right="-613"/>
        <w:jc w:val="center"/>
        <w:rPr>
          <w:bCs/>
          <w:i/>
          <w:iCs/>
          <w:color w:val="000000" w:themeColor="text1"/>
          <w:sz w:val="28"/>
          <w:szCs w:val="28"/>
          <w:lang w:val="en-US"/>
        </w:rPr>
      </w:pPr>
      <w:r w:rsidRPr="00B12FBD">
        <w:rPr>
          <w:bCs/>
          <w:i/>
          <w:iCs/>
          <w:color w:val="000000" w:themeColor="text1"/>
          <w:sz w:val="28"/>
          <w:szCs w:val="28"/>
          <w:lang w:val="en-US"/>
        </w:rPr>
        <w:t xml:space="preserve">or. Odesa, Ucraina </w:t>
      </w:r>
    </w:p>
    <w:p w14:paraId="3F5E136F" w14:textId="77777777" w:rsidR="00ED7870" w:rsidRPr="009C59DC" w:rsidRDefault="00ED7870" w:rsidP="00ED7870">
      <w:pPr>
        <w:pStyle w:val="1"/>
        <w:spacing w:line="276" w:lineRule="auto"/>
        <w:ind w:left="-426" w:right="-613"/>
        <w:jc w:val="center"/>
        <w:rPr>
          <w:bCs/>
          <w:i/>
          <w:iCs/>
          <w:color w:val="000000" w:themeColor="text1"/>
          <w:sz w:val="28"/>
          <w:szCs w:val="28"/>
          <w:lang w:val="en-US"/>
        </w:rPr>
      </w:pPr>
      <w:r w:rsidRPr="00B12FBD">
        <w:rPr>
          <w:bCs/>
          <w:i/>
          <w:iCs/>
          <w:color w:val="000000" w:themeColor="text1"/>
          <w:sz w:val="28"/>
          <w:szCs w:val="28"/>
          <w:lang w:val="en-US"/>
        </w:rPr>
        <w:t xml:space="preserve">ORCID: </w:t>
      </w:r>
    </w:p>
    <w:p w14:paraId="171C4CC3" w14:textId="77777777" w:rsidR="00ED7870" w:rsidRPr="009C59DC" w:rsidRDefault="00ED7870" w:rsidP="00ED7870">
      <w:pPr>
        <w:pStyle w:val="1"/>
        <w:spacing w:line="276" w:lineRule="auto"/>
        <w:ind w:left="-426" w:right="-613"/>
        <w:jc w:val="center"/>
        <w:rPr>
          <w:bCs/>
          <w:i/>
          <w:iCs/>
          <w:color w:val="000000" w:themeColor="text1"/>
          <w:sz w:val="28"/>
          <w:szCs w:val="28"/>
          <w:lang w:val="en-US"/>
        </w:rPr>
      </w:pPr>
      <w:r w:rsidRPr="00B12FBD">
        <w:rPr>
          <w:bCs/>
          <w:i/>
          <w:iCs/>
          <w:color w:val="000000" w:themeColor="text1"/>
          <w:sz w:val="28"/>
          <w:szCs w:val="28"/>
          <w:lang w:val="en-US"/>
        </w:rPr>
        <w:t>adresa electronică:</w:t>
      </w:r>
    </w:p>
    <w:p w14:paraId="33B99A99" w14:textId="77777777" w:rsidR="00ED7870" w:rsidRPr="009C59DC" w:rsidRDefault="00ED7870" w:rsidP="00ED7870">
      <w:pPr>
        <w:pStyle w:val="1"/>
        <w:spacing w:line="276" w:lineRule="auto"/>
        <w:ind w:left="-426" w:right="-613"/>
        <w:jc w:val="center"/>
        <w:rPr>
          <w:b/>
          <w:i/>
          <w:iCs/>
          <w:color w:val="000000" w:themeColor="text1"/>
          <w:sz w:val="32"/>
          <w:szCs w:val="32"/>
          <w:lang w:val="en-US"/>
        </w:rPr>
      </w:pPr>
    </w:p>
    <w:p w14:paraId="726CBD8A" w14:textId="77777777" w:rsidR="00ED7870" w:rsidRPr="003B550F" w:rsidRDefault="00ED7870" w:rsidP="00ED7870">
      <w:pPr>
        <w:pStyle w:val="1"/>
        <w:spacing w:line="276" w:lineRule="auto"/>
        <w:ind w:left="-426" w:right="-613"/>
        <w:jc w:val="center"/>
        <w:rPr>
          <w:b/>
          <w:bCs/>
          <w:color w:val="000000" w:themeColor="text1"/>
          <w:sz w:val="28"/>
          <w:szCs w:val="28"/>
          <w:lang w:val="en-US"/>
        </w:rPr>
      </w:pPr>
      <w:r w:rsidRPr="00B12FBD">
        <w:rPr>
          <w:b/>
          <w:bCs/>
          <w:color w:val="000000" w:themeColor="text1"/>
          <w:sz w:val="28"/>
          <w:szCs w:val="28"/>
          <w:lang w:val="en-US"/>
        </w:rPr>
        <w:t>COMBATEREA CRIMINALITĂȚII ORGANIZATE: FUNDAMENTE TEORETICO-JURIDICE</w:t>
      </w:r>
    </w:p>
    <w:p w14:paraId="50B04ECB" w14:textId="77777777" w:rsidR="00ED7870" w:rsidRPr="003B550F" w:rsidRDefault="00ED7870" w:rsidP="00ED7870">
      <w:pPr>
        <w:pStyle w:val="1"/>
        <w:spacing w:line="276" w:lineRule="auto"/>
        <w:ind w:left="-426" w:right="-613"/>
        <w:jc w:val="center"/>
        <w:rPr>
          <w:b/>
          <w:color w:val="000000" w:themeColor="text1"/>
          <w:sz w:val="32"/>
          <w:szCs w:val="32"/>
          <w:lang w:val="en-US"/>
        </w:rPr>
      </w:pPr>
    </w:p>
    <w:p w14:paraId="16CB9EBC" w14:textId="77777777" w:rsidR="00ED7870" w:rsidRPr="009C59DC" w:rsidRDefault="00ED7870" w:rsidP="00ED7870">
      <w:pPr>
        <w:pStyle w:val="1"/>
        <w:spacing w:line="276" w:lineRule="auto"/>
        <w:ind w:left="-426" w:right="-613"/>
        <w:rPr>
          <w:bCs/>
          <w:color w:val="000000" w:themeColor="text1"/>
          <w:sz w:val="28"/>
          <w:szCs w:val="28"/>
          <w:lang w:val="fr-FR"/>
        </w:rPr>
      </w:pPr>
      <w:r w:rsidRPr="00B12FBD">
        <w:rPr>
          <w:bCs/>
          <w:color w:val="000000" w:themeColor="text1"/>
          <w:sz w:val="28"/>
          <w:szCs w:val="28"/>
          <w:lang w:val="en-US"/>
        </w:rPr>
        <w:t xml:space="preserve">În teză sunt examinate fundamentele teoretico-juridice ale combaterii criminalității organizate în Ucraina. Sunt analizate esența și trăsăturile grupurilor criminale organizate, mecanismele legale de detectare și neutralizare a acestora. </w:t>
      </w:r>
      <w:r w:rsidRPr="009C59DC">
        <w:rPr>
          <w:bCs/>
          <w:color w:val="000000" w:themeColor="text1"/>
          <w:sz w:val="28"/>
          <w:szCs w:val="28"/>
          <w:lang w:val="fr-FR"/>
        </w:rPr>
        <w:t>Se pune accent pe îmbunătățirea reglementării normativ-legale, coordonarea activităților organelor de drept și implementarea metodelor criminalistice moderne de luptă împotriva criminalității organizate.</w:t>
      </w:r>
    </w:p>
    <w:p w14:paraId="1C9555BC" w14:textId="77777777" w:rsidR="00ED7870" w:rsidRPr="009C59DC" w:rsidRDefault="00ED7870" w:rsidP="00ED7870">
      <w:pPr>
        <w:pStyle w:val="1"/>
        <w:spacing w:line="276" w:lineRule="auto"/>
        <w:ind w:left="-426" w:right="-613"/>
        <w:rPr>
          <w:bCs/>
          <w:color w:val="000000" w:themeColor="text1"/>
          <w:sz w:val="28"/>
          <w:szCs w:val="28"/>
          <w:lang w:val="fr-FR"/>
        </w:rPr>
      </w:pPr>
      <w:r w:rsidRPr="009C59DC">
        <w:rPr>
          <w:b/>
          <w:color w:val="000000" w:themeColor="text1"/>
          <w:sz w:val="28"/>
          <w:szCs w:val="28"/>
          <w:lang w:val="fr-FR"/>
        </w:rPr>
        <w:t xml:space="preserve">Cuvinte cheie: </w:t>
      </w:r>
      <w:r w:rsidRPr="009C59DC">
        <w:rPr>
          <w:bCs/>
          <w:color w:val="000000" w:themeColor="text1"/>
          <w:sz w:val="28"/>
          <w:szCs w:val="28"/>
          <w:lang w:val="fr-FR"/>
        </w:rPr>
        <w:t>criminalitate organizată, combatere, criminalistică, organe de drept, reglementare legală, prevenire.</w:t>
      </w:r>
    </w:p>
    <w:p w14:paraId="2806D30F" w14:textId="77777777" w:rsidR="00ED7870" w:rsidRPr="009C59DC" w:rsidRDefault="00ED7870" w:rsidP="00ED7870">
      <w:pPr>
        <w:pStyle w:val="1"/>
        <w:spacing w:line="276" w:lineRule="auto"/>
        <w:ind w:left="-426" w:right="-613" w:firstLine="0"/>
        <w:jc w:val="center"/>
        <w:rPr>
          <w:b/>
          <w:bCs/>
          <w:color w:val="000000" w:themeColor="text1"/>
          <w:sz w:val="28"/>
          <w:szCs w:val="28"/>
          <w:lang w:val="fr-FR"/>
        </w:rPr>
      </w:pPr>
    </w:p>
    <w:p w14:paraId="28DB9E0C" w14:textId="77777777" w:rsidR="00ED7870" w:rsidRDefault="00ED7870" w:rsidP="00ED7870">
      <w:pPr>
        <w:pStyle w:val="1"/>
        <w:spacing w:line="276" w:lineRule="auto"/>
        <w:ind w:left="-426" w:right="-613" w:firstLine="0"/>
        <w:jc w:val="center"/>
        <w:rPr>
          <w:color w:val="000000" w:themeColor="text1"/>
          <w:sz w:val="28"/>
          <w:szCs w:val="28"/>
          <w:lang w:val="uk-UA"/>
        </w:rPr>
      </w:pPr>
      <w:r w:rsidRPr="000C24E8">
        <w:rPr>
          <w:b/>
          <w:bCs/>
          <w:color w:val="000000" w:themeColor="text1"/>
          <w:sz w:val="28"/>
          <w:szCs w:val="28"/>
          <w:lang w:val="uk-UA"/>
        </w:rPr>
        <w:t>Tkachenko Oleksandr</w:t>
      </w:r>
    </w:p>
    <w:p w14:paraId="0C4B03A9" w14:textId="77777777" w:rsidR="00ED7870" w:rsidRDefault="00ED7870" w:rsidP="00ED7870">
      <w:pPr>
        <w:pStyle w:val="1"/>
        <w:spacing w:line="276" w:lineRule="auto"/>
        <w:ind w:left="-426" w:right="-613" w:firstLine="0"/>
        <w:jc w:val="center"/>
        <w:rPr>
          <w:color w:val="000000" w:themeColor="text1"/>
          <w:sz w:val="28"/>
          <w:szCs w:val="28"/>
          <w:lang w:val="uk-UA"/>
        </w:rPr>
      </w:pPr>
      <w:r w:rsidRPr="000C24E8">
        <w:rPr>
          <w:color w:val="000000" w:themeColor="text1"/>
          <w:sz w:val="28"/>
          <w:szCs w:val="28"/>
          <w:lang w:val="uk-UA"/>
        </w:rPr>
        <w:t xml:space="preserve">Candidate of Technical Sciences, Associate Professor, </w:t>
      </w:r>
    </w:p>
    <w:p w14:paraId="34D820F1" w14:textId="77777777" w:rsidR="00ED7870" w:rsidRDefault="00ED7870" w:rsidP="00ED7870">
      <w:pPr>
        <w:pStyle w:val="1"/>
        <w:spacing w:line="276" w:lineRule="auto"/>
        <w:ind w:left="-426" w:right="-613" w:firstLine="0"/>
        <w:jc w:val="center"/>
        <w:rPr>
          <w:color w:val="000000" w:themeColor="text1"/>
          <w:sz w:val="28"/>
          <w:szCs w:val="28"/>
          <w:lang w:val="uk-UA"/>
        </w:rPr>
      </w:pPr>
      <w:r w:rsidRPr="000C24E8">
        <w:rPr>
          <w:color w:val="000000" w:themeColor="text1"/>
          <w:sz w:val="28"/>
          <w:szCs w:val="28"/>
          <w:lang w:val="uk-UA"/>
        </w:rPr>
        <w:t>Professor of the Department of Criminalistics, Forensic Examinations, and Polygraphology, National University "Odesa Law Academy," Odesa, Ukraine</w:t>
      </w:r>
    </w:p>
    <w:p w14:paraId="6274A061" w14:textId="77777777" w:rsidR="00ED7870" w:rsidRDefault="00ED7870" w:rsidP="00ED7870">
      <w:pPr>
        <w:pStyle w:val="1"/>
        <w:spacing w:line="276" w:lineRule="auto"/>
        <w:ind w:left="-426" w:right="-613" w:firstLine="0"/>
        <w:jc w:val="center"/>
        <w:rPr>
          <w:color w:val="000000" w:themeColor="text1"/>
          <w:sz w:val="28"/>
          <w:szCs w:val="28"/>
          <w:lang w:val="uk-UA"/>
        </w:rPr>
      </w:pPr>
    </w:p>
    <w:p w14:paraId="2F39997B" w14:textId="77777777" w:rsidR="00ED7870" w:rsidRDefault="00ED7870" w:rsidP="00ED7870">
      <w:pPr>
        <w:pStyle w:val="1"/>
        <w:spacing w:line="276" w:lineRule="auto"/>
        <w:ind w:left="-426" w:right="-613" w:firstLine="0"/>
        <w:jc w:val="center"/>
        <w:rPr>
          <w:b/>
          <w:bCs/>
          <w:color w:val="000000" w:themeColor="text1"/>
          <w:sz w:val="28"/>
          <w:szCs w:val="28"/>
          <w:lang w:val="uk-UA"/>
        </w:rPr>
      </w:pPr>
      <w:r w:rsidRPr="000C24E8">
        <w:rPr>
          <w:b/>
          <w:bCs/>
          <w:color w:val="000000" w:themeColor="text1"/>
          <w:sz w:val="28"/>
          <w:szCs w:val="28"/>
          <w:lang w:val="uk-UA"/>
        </w:rPr>
        <w:t xml:space="preserve">COUNTERACTION TO ORGANIZED CRIME: THEORETICAL AND </w:t>
      </w:r>
    </w:p>
    <w:p w14:paraId="4FC1E145" w14:textId="77777777" w:rsidR="00ED7870" w:rsidRDefault="00ED7870" w:rsidP="00ED7870">
      <w:pPr>
        <w:pStyle w:val="1"/>
        <w:spacing w:line="276" w:lineRule="auto"/>
        <w:ind w:left="-426" w:right="-613" w:firstLine="0"/>
        <w:jc w:val="center"/>
        <w:rPr>
          <w:b/>
          <w:bCs/>
          <w:color w:val="000000" w:themeColor="text1"/>
          <w:sz w:val="28"/>
          <w:szCs w:val="28"/>
          <w:lang w:val="uk-UA"/>
        </w:rPr>
      </w:pPr>
      <w:r w:rsidRPr="000C24E8">
        <w:rPr>
          <w:b/>
          <w:bCs/>
          <w:color w:val="000000" w:themeColor="text1"/>
          <w:sz w:val="28"/>
          <w:szCs w:val="28"/>
          <w:lang w:val="uk-UA"/>
        </w:rPr>
        <w:t>LEGAL PRINCIPLES</w:t>
      </w:r>
    </w:p>
    <w:p w14:paraId="5BEBE8E2" w14:textId="77777777" w:rsidR="00ED7870" w:rsidRDefault="00ED7870" w:rsidP="00ED7870">
      <w:pPr>
        <w:pStyle w:val="1"/>
        <w:spacing w:line="276" w:lineRule="auto"/>
        <w:ind w:left="-426" w:right="-613" w:firstLine="710"/>
        <w:rPr>
          <w:color w:val="000000" w:themeColor="text1"/>
          <w:sz w:val="28"/>
          <w:szCs w:val="28"/>
          <w:lang w:val="uk-UA"/>
        </w:rPr>
      </w:pPr>
      <w:r w:rsidRPr="000C24E8">
        <w:rPr>
          <w:color w:val="000000" w:themeColor="text1"/>
          <w:sz w:val="28"/>
          <w:szCs w:val="28"/>
          <w:lang w:val="uk-UA"/>
        </w:rPr>
        <w:t>The abstract examines the theoretical and legal principles of counteracting organized crime in Ukraine. It analyzes the essence and characteristics of organized criminal groups, as well as the legal mechanisms for their detection and neutralization. Emphasis is placed on improving regulatory framework, coordinating the activities of law enforcement agencies, and implementing modern criminalistic methods for combating organized crime.</w:t>
      </w:r>
    </w:p>
    <w:p w14:paraId="0452179F" w14:textId="77777777" w:rsidR="00ED7870" w:rsidRDefault="00ED7870" w:rsidP="00ED7870">
      <w:pPr>
        <w:pStyle w:val="1"/>
        <w:spacing w:line="276" w:lineRule="auto"/>
        <w:ind w:left="-426" w:right="-613" w:firstLine="710"/>
        <w:rPr>
          <w:color w:val="000000" w:themeColor="text1"/>
          <w:sz w:val="28"/>
          <w:szCs w:val="28"/>
          <w:lang w:val="uk-UA"/>
        </w:rPr>
      </w:pPr>
      <w:r w:rsidRPr="000C24E8">
        <w:rPr>
          <w:b/>
          <w:bCs/>
          <w:color w:val="000000" w:themeColor="text1"/>
          <w:sz w:val="28"/>
          <w:szCs w:val="28"/>
          <w:lang w:val="uk-UA"/>
        </w:rPr>
        <w:t>Key words:</w:t>
      </w:r>
      <w:r w:rsidRPr="000C24E8">
        <w:rPr>
          <w:color w:val="000000" w:themeColor="text1"/>
          <w:sz w:val="28"/>
          <w:szCs w:val="28"/>
          <w:lang w:val="uk-UA"/>
        </w:rPr>
        <w:t xml:space="preserve"> organized crime, counteraction, criminalistics, law enforcement agencies, legal regulation, prevention.</w:t>
      </w:r>
    </w:p>
    <w:p w14:paraId="5C60E95B" w14:textId="77777777" w:rsidR="00ED7870" w:rsidRPr="000C24E8" w:rsidRDefault="00ED7870" w:rsidP="00ED7870">
      <w:pPr>
        <w:pStyle w:val="1"/>
        <w:spacing w:line="276" w:lineRule="auto"/>
        <w:ind w:left="-426" w:right="-613" w:firstLine="710"/>
        <w:rPr>
          <w:color w:val="000000" w:themeColor="text1"/>
          <w:sz w:val="28"/>
          <w:szCs w:val="28"/>
          <w:lang w:val="uk-UA"/>
        </w:rPr>
      </w:pPr>
    </w:p>
    <w:p w14:paraId="0CE5238D" w14:textId="77777777" w:rsidR="00ED7870" w:rsidRPr="00070285" w:rsidRDefault="00ED7870" w:rsidP="00ED7870">
      <w:pPr>
        <w:pStyle w:val="1"/>
        <w:spacing w:line="276" w:lineRule="auto"/>
        <w:ind w:left="-426" w:right="-613" w:firstLine="710"/>
        <w:rPr>
          <w:color w:val="000000" w:themeColor="text1"/>
          <w:sz w:val="28"/>
          <w:szCs w:val="28"/>
          <w:lang w:val="uk-UA"/>
        </w:rPr>
      </w:pPr>
      <w:r w:rsidRPr="00EB7E0C">
        <w:rPr>
          <w:color w:val="000000" w:themeColor="text1"/>
          <w:sz w:val="28"/>
          <w:szCs w:val="28"/>
          <w:lang w:val="uk-UA"/>
        </w:rPr>
        <w:t>Eficiența combaterii criminalității organizate depinde în mare măsură de calitatea asigurării expertizei. Combinarea abordării științifice și a orientării practice creează baza pentru creșterea nivelului de probațiune în condițiile provocărilor moderne ale criminalității [1, p.128]. ...[continuarea textului tezei de raport].</w:t>
      </w:r>
    </w:p>
    <w:p w14:paraId="4D918361" w14:textId="77777777" w:rsidR="00ED7870" w:rsidRPr="000964B0" w:rsidRDefault="00ED7870" w:rsidP="00ED7870">
      <w:pPr>
        <w:spacing w:line="276" w:lineRule="auto"/>
        <w:ind w:right="-613"/>
        <w:rPr>
          <w:rFonts w:ascii="Times New Roman" w:hAnsi="Times New Roman" w:cs="Times New Roman"/>
          <w:b/>
          <w:color w:val="000000" w:themeColor="text1"/>
          <w:sz w:val="28"/>
          <w:szCs w:val="28"/>
        </w:rPr>
      </w:pPr>
    </w:p>
    <w:p w14:paraId="626A120D" w14:textId="77777777" w:rsidR="00ED7870" w:rsidRPr="00070285" w:rsidRDefault="00ED7870" w:rsidP="00ED7870">
      <w:pPr>
        <w:spacing w:line="276" w:lineRule="auto"/>
        <w:ind w:left="-426" w:right="-613"/>
        <w:jc w:val="center"/>
        <w:rPr>
          <w:rFonts w:ascii="Times New Roman" w:hAnsi="Times New Roman" w:cs="Times New Roman"/>
          <w:b/>
          <w:color w:val="000000" w:themeColor="text1"/>
          <w:sz w:val="28"/>
          <w:szCs w:val="28"/>
        </w:rPr>
      </w:pPr>
      <w:r w:rsidRPr="00EB7E0C">
        <w:rPr>
          <w:rFonts w:ascii="Times New Roman" w:hAnsi="Times New Roman" w:cs="Times New Roman"/>
          <w:b/>
          <w:color w:val="000000" w:themeColor="text1"/>
          <w:sz w:val="28"/>
          <w:szCs w:val="28"/>
        </w:rPr>
        <w:t>Lista Sursei Utilizate</w:t>
      </w:r>
      <w:r>
        <w:rPr>
          <w:rFonts w:ascii="Times New Roman" w:hAnsi="Times New Roman" w:cs="Times New Roman"/>
          <w:b/>
          <w:color w:val="000000" w:themeColor="text1"/>
          <w:sz w:val="28"/>
          <w:szCs w:val="28"/>
        </w:rPr>
        <w:t>:</w:t>
      </w:r>
    </w:p>
    <w:p w14:paraId="1A43798E" w14:textId="77777777" w:rsidR="00ED7870" w:rsidRPr="00070285" w:rsidRDefault="00ED7870" w:rsidP="00ED7870">
      <w:pPr>
        <w:spacing w:line="276" w:lineRule="auto"/>
        <w:ind w:left="-426" w:right="-613"/>
        <w:jc w:val="center"/>
        <w:rPr>
          <w:rFonts w:ascii="Times New Roman" w:hAnsi="Times New Roman" w:cs="Times New Roman"/>
          <w:b/>
          <w:color w:val="000000" w:themeColor="text1"/>
          <w:sz w:val="28"/>
          <w:szCs w:val="28"/>
        </w:rPr>
      </w:pPr>
    </w:p>
    <w:p w14:paraId="299B0797" w14:textId="77777777" w:rsidR="00ED7870" w:rsidRDefault="00ED7870" w:rsidP="00ED7870">
      <w:pPr>
        <w:pStyle w:val="a3"/>
        <w:numPr>
          <w:ilvl w:val="0"/>
          <w:numId w:val="4"/>
        </w:numPr>
        <w:spacing w:line="276" w:lineRule="auto"/>
        <w:ind w:left="-426" w:right="-613" w:firstLine="568"/>
        <w:jc w:val="both"/>
        <w:rPr>
          <w:rFonts w:ascii="Times New Roman" w:hAnsi="Times New Roman"/>
          <w:bCs/>
          <w:color w:val="000000" w:themeColor="text1"/>
          <w:sz w:val="28"/>
          <w:szCs w:val="28"/>
          <w:lang w:val="uk-UA"/>
        </w:rPr>
      </w:pPr>
      <w:r w:rsidRPr="00070285">
        <w:rPr>
          <w:rFonts w:ascii="Times New Roman" w:hAnsi="Times New Roman"/>
          <w:bCs/>
          <w:color w:val="000000" w:themeColor="text1"/>
          <w:sz w:val="28"/>
          <w:szCs w:val="28"/>
          <w:lang w:val="uk-UA"/>
        </w:rPr>
        <w:t xml:space="preserve">Основи судової експертизи: навч. посіб. </w:t>
      </w:r>
      <w:r w:rsidRPr="00CB014C">
        <w:rPr>
          <w:rFonts w:ascii="Times New Roman" w:hAnsi="Times New Roman"/>
          <w:bCs/>
          <w:color w:val="000000" w:themeColor="text1"/>
          <w:sz w:val="28"/>
          <w:szCs w:val="28"/>
          <w:lang w:val="uk-UA"/>
        </w:rPr>
        <w:t xml:space="preserve">/ </w:t>
      </w:r>
      <w:r w:rsidRPr="00070285">
        <w:rPr>
          <w:rFonts w:ascii="Times New Roman" w:hAnsi="Times New Roman"/>
          <w:bCs/>
          <w:color w:val="000000" w:themeColor="text1"/>
          <w:sz w:val="28"/>
          <w:szCs w:val="28"/>
          <w:lang w:val="uk-UA"/>
        </w:rPr>
        <w:t xml:space="preserve"> Л.М. Головченко, А.І. Лозовий, Е.Б. Сімакова-Єфремян та ін. Харків: Право, 2016. 928 с.</w:t>
      </w:r>
      <w:r>
        <w:rPr>
          <w:rFonts w:ascii="Times New Roman" w:hAnsi="Times New Roman"/>
          <w:bCs/>
          <w:color w:val="000000" w:themeColor="text1"/>
          <w:sz w:val="28"/>
          <w:szCs w:val="28"/>
          <w:lang w:val="uk-UA"/>
        </w:rPr>
        <w:t xml:space="preserve"> </w:t>
      </w:r>
      <w:r w:rsidRPr="00EB7E0C">
        <w:rPr>
          <w:rFonts w:ascii="Times New Roman" w:hAnsi="Times New Roman"/>
          <w:bCs/>
          <w:color w:val="000000" w:themeColor="text1"/>
          <w:sz w:val="28"/>
          <w:szCs w:val="28"/>
          <w:lang w:val="uk-UA"/>
        </w:rPr>
        <w:t>[Textul primei surse în conformitate cu DSTU 8302:2015]</w:t>
      </w:r>
    </w:p>
    <w:p w14:paraId="3B7EFEE0" w14:textId="77777777" w:rsidR="00ED7870" w:rsidRPr="009C59DC" w:rsidRDefault="00ED7870" w:rsidP="00ED7870">
      <w:pPr>
        <w:spacing w:line="276" w:lineRule="auto"/>
        <w:ind w:right="-613"/>
        <w:jc w:val="both"/>
        <w:rPr>
          <w:rFonts w:ascii="Times New Roman" w:hAnsi="Times New Roman"/>
          <w:b/>
          <w:spacing w:val="-4"/>
          <w:sz w:val="28"/>
          <w:szCs w:val="28"/>
          <w:lang w:val="fr-FR"/>
        </w:rPr>
      </w:pPr>
    </w:p>
    <w:p w14:paraId="1204BB1C" w14:textId="77777777" w:rsidR="00ED7870" w:rsidRDefault="00ED7870" w:rsidP="00ED7870">
      <w:pPr>
        <w:spacing w:line="276" w:lineRule="auto"/>
        <w:ind w:left="-426" w:right="-613" w:firstLine="568"/>
        <w:jc w:val="both"/>
        <w:rPr>
          <w:b/>
        </w:rPr>
      </w:pPr>
      <w:r w:rsidRPr="00EB7E0C">
        <w:rPr>
          <w:rFonts w:ascii="Times New Roman" w:hAnsi="Times New Roman"/>
          <w:b/>
          <w:spacing w:val="-4"/>
          <w:sz w:val="28"/>
          <w:szCs w:val="28"/>
        </w:rPr>
        <w:t>Pentru informații suplimentare, vă rugăm să contactați Comitetul de Organizare:</w:t>
      </w:r>
      <w:r w:rsidRPr="009C59DC">
        <w:rPr>
          <w:rFonts w:ascii="Times New Roman" w:hAnsi="Times New Roman"/>
          <w:b/>
          <w:spacing w:val="-4"/>
          <w:sz w:val="28"/>
          <w:szCs w:val="28"/>
          <w:lang w:val="fr-FR"/>
        </w:rPr>
        <w:t xml:space="preserve"> </w:t>
      </w:r>
      <w:hyperlink r:id="rId9" w:history="1">
        <w:r w:rsidRPr="009C59DC">
          <w:rPr>
            <w:rStyle w:val="a5"/>
            <w:rFonts w:ascii="Times New Roman" w:hAnsi="Times New Roman" w:cs="Times New Roman"/>
            <w:b/>
            <w:color w:val="000000" w:themeColor="text1"/>
            <w:sz w:val="28"/>
            <w:szCs w:val="28"/>
            <w:lang w:val="fr-FR"/>
          </w:rPr>
          <w:t>konferenciiksep</w:t>
        </w:r>
        <w:r w:rsidRPr="00121922">
          <w:rPr>
            <w:rStyle w:val="a5"/>
            <w:rFonts w:ascii="Times New Roman" w:hAnsi="Times New Roman" w:cs="Times New Roman"/>
            <w:b/>
            <w:color w:val="000000" w:themeColor="text1"/>
            <w:sz w:val="28"/>
            <w:szCs w:val="28"/>
          </w:rPr>
          <w:t>@</w:t>
        </w:r>
        <w:r w:rsidRPr="009C59DC">
          <w:rPr>
            <w:rStyle w:val="a5"/>
            <w:rFonts w:ascii="Times New Roman" w:hAnsi="Times New Roman" w:cs="Times New Roman"/>
            <w:b/>
            <w:color w:val="000000" w:themeColor="text1"/>
            <w:sz w:val="28"/>
            <w:szCs w:val="28"/>
            <w:lang w:val="fr-FR"/>
          </w:rPr>
          <w:t>gmail</w:t>
        </w:r>
        <w:r w:rsidRPr="00121922">
          <w:rPr>
            <w:rStyle w:val="a5"/>
            <w:rFonts w:ascii="Times New Roman" w:hAnsi="Times New Roman" w:cs="Times New Roman"/>
            <w:b/>
            <w:color w:val="000000" w:themeColor="text1"/>
            <w:sz w:val="28"/>
            <w:szCs w:val="28"/>
          </w:rPr>
          <w:t>.</w:t>
        </w:r>
        <w:r w:rsidRPr="009C59DC">
          <w:rPr>
            <w:rStyle w:val="a5"/>
            <w:rFonts w:ascii="Times New Roman" w:hAnsi="Times New Roman" w:cs="Times New Roman"/>
            <w:b/>
            <w:color w:val="000000" w:themeColor="text1"/>
            <w:sz w:val="28"/>
            <w:szCs w:val="28"/>
            <w:lang w:val="fr-FR"/>
          </w:rPr>
          <w:t>com</w:t>
        </w:r>
      </w:hyperlink>
    </w:p>
    <w:p w14:paraId="5A8ACB94" w14:textId="77777777" w:rsidR="00ED7870" w:rsidRDefault="00ED7870" w:rsidP="00ED7870">
      <w:pPr>
        <w:spacing w:line="276" w:lineRule="auto"/>
        <w:ind w:left="-426" w:right="-613" w:firstLine="568"/>
        <w:jc w:val="both"/>
        <w:rPr>
          <w:rFonts w:ascii="Times New Roman" w:hAnsi="Times New Roman"/>
          <w:b/>
          <w:color w:val="000000" w:themeColor="text1"/>
          <w:sz w:val="28"/>
          <w:szCs w:val="28"/>
          <w:u w:color="17365D"/>
        </w:rPr>
      </w:pPr>
    </w:p>
    <w:p w14:paraId="19B0E5A1" w14:textId="77777777" w:rsidR="00ED7870" w:rsidRPr="00EF5CE0" w:rsidRDefault="00ED7870" w:rsidP="00ED7870">
      <w:pPr>
        <w:spacing w:line="276" w:lineRule="auto"/>
        <w:ind w:left="-426" w:right="-613" w:firstLine="568"/>
        <w:jc w:val="both"/>
        <w:rPr>
          <w:rFonts w:ascii="Times New Roman" w:hAnsi="Times New Roman" w:cs="Times New Roman"/>
          <w:bCs/>
          <w:color w:val="000000" w:themeColor="text1"/>
          <w:sz w:val="28"/>
          <w:szCs w:val="28"/>
        </w:rPr>
      </w:pPr>
      <w:r w:rsidRPr="00EB7E0C">
        <w:rPr>
          <w:rFonts w:ascii="Times New Roman" w:hAnsi="Times New Roman"/>
          <w:b/>
          <w:color w:val="000000" w:themeColor="text1"/>
          <w:sz w:val="28"/>
          <w:szCs w:val="28"/>
          <w:u w:color="17365D"/>
        </w:rPr>
        <w:t>Coordonator: Oleksandra, mobil</w:t>
      </w:r>
      <w:r w:rsidRPr="00121922">
        <w:rPr>
          <w:rFonts w:ascii="Times New Roman" w:hAnsi="Times New Roman"/>
          <w:b/>
          <w:color w:val="000000" w:themeColor="text1"/>
          <w:sz w:val="28"/>
          <w:szCs w:val="28"/>
          <w:u w:color="17365D"/>
        </w:rPr>
        <w:t>.: +380639611578</w:t>
      </w:r>
    </w:p>
    <w:p w14:paraId="6E0CCA82" w14:textId="00E7448C" w:rsidR="00121922" w:rsidRPr="00EF5CE0" w:rsidRDefault="00121922" w:rsidP="00ED7870">
      <w:pPr>
        <w:spacing w:line="276" w:lineRule="auto"/>
        <w:jc w:val="center"/>
        <w:rPr>
          <w:rFonts w:ascii="Times New Roman" w:hAnsi="Times New Roman" w:cs="Times New Roman"/>
          <w:bCs/>
          <w:color w:val="000000" w:themeColor="text1"/>
          <w:sz w:val="28"/>
          <w:szCs w:val="28"/>
        </w:rPr>
      </w:pPr>
    </w:p>
    <w:sectPr w:rsidR="00121922" w:rsidRPr="00EF5CE0" w:rsidSect="00E420F0">
      <w:pgSz w:w="11906" w:h="16838"/>
      <w:pgMar w:top="602" w:right="1394" w:bottom="794" w:left="129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002F"/>
    <w:multiLevelType w:val="hybridMultilevel"/>
    <w:tmpl w:val="7A822A7C"/>
    <w:lvl w:ilvl="0" w:tplc="0419000D">
      <w:start w:val="1"/>
      <w:numFmt w:val="bullet"/>
      <w:lvlText w:val=""/>
      <w:lvlJc w:val="left"/>
      <w:pPr>
        <w:tabs>
          <w:tab w:val="num" w:pos="360"/>
        </w:tabs>
        <w:ind w:left="360" w:hanging="360"/>
      </w:pPr>
      <w:rPr>
        <w:rFonts w:ascii="Wingdings" w:hAnsi="Wingdings" w:hint="default"/>
      </w:rPr>
    </w:lvl>
    <w:lvl w:ilvl="1" w:tplc="0419000F">
      <w:start w:val="1"/>
      <w:numFmt w:val="decimal"/>
      <w:lvlText w:val="%2."/>
      <w:lvlJc w:val="left"/>
      <w:pPr>
        <w:tabs>
          <w:tab w:val="num" w:pos="1080"/>
        </w:tabs>
        <w:ind w:left="1080" w:hanging="360"/>
      </w:pPr>
      <w:rPr>
        <w:rFonts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2F0B9E"/>
    <w:multiLevelType w:val="hybridMultilevel"/>
    <w:tmpl w:val="DED4E5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DD76A33"/>
    <w:multiLevelType w:val="hybridMultilevel"/>
    <w:tmpl w:val="88688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265779"/>
    <w:multiLevelType w:val="hybridMultilevel"/>
    <w:tmpl w:val="DBFA8F06"/>
    <w:lvl w:ilvl="0" w:tplc="7FBCC280">
      <w:start w:val="1"/>
      <w:numFmt w:val="decimal"/>
      <w:lvlText w:val="%1."/>
      <w:lvlJc w:val="left"/>
      <w:pPr>
        <w:ind w:left="732" w:hanging="360"/>
      </w:pPr>
      <w:rPr>
        <w:rFonts w:cs="Times New Roman" w:hint="default"/>
        <w:b w:val="0"/>
        <w:bCs w:val="0"/>
      </w:rPr>
    </w:lvl>
    <w:lvl w:ilvl="1" w:tplc="04220019" w:tentative="1">
      <w:start w:val="1"/>
      <w:numFmt w:val="lowerLetter"/>
      <w:lvlText w:val="%2."/>
      <w:lvlJc w:val="left"/>
      <w:pPr>
        <w:ind w:left="1452" w:hanging="360"/>
      </w:pPr>
      <w:rPr>
        <w:rFonts w:cs="Times New Roman"/>
      </w:rPr>
    </w:lvl>
    <w:lvl w:ilvl="2" w:tplc="0422001B" w:tentative="1">
      <w:start w:val="1"/>
      <w:numFmt w:val="lowerRoman"/>
      <w:lvlText w:val="%3."/>
      <w:lvlJc w:val="right"/>
      <w:pPr>
        <w:ind w:left="2172" w:hanging="180"/>
      </w:pPr>
      <w:rPr>
        <w:rFonts w:cs="Times New Roman"/>
      </w:rPr>
    </w:lvl>
    <w:lvl w:ilvl="3" w:tplc="0422000F" w:tentative="1">
      <w:start w:val="1"/>
      <w:numFmt w:val="decimal"/>
      <w:lvlText w:val="%4."/>
      <w:lvlJc w:val="left"/>
      <w:pPr>
        <w:ind w:left="2892" w:hanging="360"/>
      </w:pPr>
      <w:rPr>
        <w:rFonts w:cs="Times New Roman"/>
      </w:rPr>
    </w:lvl>
    <w:lvl w:ilvl="4" w:tplc="04220019" w:tentative="1">
      <w:start w:val="1"/>
      <w:numFmt w:val="lowerLetter"/>
      <w:lvlText w:val="%5."/>
      <w:lvlJc w:val="left"/>
      <w:pPr>
        <w:ind w:left="3612" w:hanging="360"/>
      </w:pPr>
      <w:rPr>
        <w:rFonts w:cs="Times New Roman"/>
      </w:rPr>
    </w:lvl>
    <w:lvl w:ilvl="5" w:tplc="0422001B" w:tentative="1">
      <w:start w:val="1"/>
      <w:numFmt w:val="lowerRoman"/>
      <w:lvlText w:val="%6."/>
      <w:lvlJc w:val="right"/>
      <w:pPr>
        <w:ind w:left="4332" w:hanging="180"/>
      </w:pPr>
      <w:rPr>
        <w:rFonts w:cs="Times New Roman"/>
      </w:rPr>
    </w:lvl>
    <w:lvl w:ilvl="6" w:tplc="0422000F" w:tentative="1">
      <w:start w:val="1"/>
      <w:numFmt w:val="decimal"/>
      <w:lvlText w:val="%7."/>
      <w:lvlJc w:val="left"/>
      <w:pPr>
        <w:ind w:left="5052" w:hanging="360"/>
      </w:pPr>
      <w:rPr>
        <w:rFonts w:cs="Times New Roman"/>
      </w:rPr>
    </w:lvl>
    <w:lvl w:ilvl="7" w:tplc="04220019" w:tentative="1">
      <w:start w:val="1"/>
      <w:numFmt w:val="lowerLetter"/>
      <w:lvlText w:val="%8."/>
      <w:lvlJc w:val="left"/>
      <w:pPr>
        <w:ind w:left="5772" w:hanging="360"/>
      </w:pPr>
      <w:rPr>
        <w:rFonts w:cs="Times New Roman"/>
      </w:rPr>
    </w:lvl>
    <w:lvl w:ilvl="8" w:tplc="0422001B" w:tentative="1">
      <w:start w:val="1"/>
      <w:numFmt w:val="lowerRoman"/>
      <w:lvlText w:val="%9."/>
      <w:lvlJc w:val="right"/>
      <w:pPr>
        <w:ind w:left="6492" w:hanging="180"/>
      </w:pPr>
      <w:rPr>
        <w:rFonts w:cs="Times New Roman"/>
      </w:rPr>
    </w:lvl>
  </w:abstractNum>
  <w:abstractNum w:abstractNumId="4" w15:restartNumberingAfterBreak="0">
    <w:nsid w:val="637F5A45"/>
    <w:multiLevelType w:val="hybridMultilevel"/>
    <w:tmpl w:val="F10E42DE"/>
    <w:lvl w:ilvl="0" w:tplc="E6ECAE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79B44846"/>
    <w:multiLevelType w:val="hybridMultilevel"/>
    <w:tmpl w:val="2354A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68521323">
    <w:abstractNumId w:val="3"/>
  </w:num>
  <w:num w:numId="2" w16cid:durableId="1333751940">
    <w:abstractNumId w:val="2"/>
  </w:num>
  <w:num w:numId="3" w16cid:durableId="1511485794">
    <w:abstractNumId w:val="1"/>
  </w:num>
  <w:num w:numId="4" w16cid:durableId="993070377">
    <w:abstractNumId w:val="5"/>
  </w:num>
  <w:num w:numId="5" w16cid:durableId="1794790188">
    <w:abstractNumId w:val="4"/>
  </w:num>
  <w:num w:numId="6" w16cid:durableId="1324504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85"/>
    <w:rsid w:val="00070285"/>
    <w:rsid w:val="00092EBE"/>
    <w:rsid w:val="000964B0"/>
    <w:rsid w:val="000C24E8"/>
    <w:rsid w:val="000D37DC"/>
    <w:rsid w:val="00121922"/>
    <w:rsid w:val="00130A3D"/>
    <w:rsid w:val="0015474B"/>
    <w:rsid w:val="001B0DBF"/>
    <w:rsid w:val="001C5C95"/>
    <w:rsid w:val="001D5AC2"/>
    <w:rsid w:val="001E027E"/>
    <w:rsid w:val="002B70A3"/>
    <w:rsid w:val="003918E3"/>
    <w:rsid w:val="00396AAB"/>
    <w:rsid w:val="003A023C"/>
    <w:rsid w:val="003F4D5B"/>
    <w:rsid w:val="0040507E"/>
    <w:rsid w:val="00424EC1"/>
    <w:rsid w:val="004C4659"/>
    <w:rsid w:val="00502797"/>
    <w:rsid w:val="00530A49"/>
    <w:rsid w:val="005D246A"/>
    <w:rsid w:val="005F0C76"/>
    <w:rsid w:val="00622021"/>
    <w:rsid w:val="00636AC5"/>
    <w:rsid w:val="00643A67"/>
    <w:rsid w:val="0069218E"/>
    <w:rsid w:val="006C5860"/>
    <w:rsid w:val="006D055F"/>
    <w:rsid w:val="006E1CB7"/>
    <w:rsid w:val="0072394A"/>
    <w:rsid w:val="00822AB0"/>
    <w:rsid w:val="008336CF"/>
    <w:rsid w:val="00852879"/>
    <w:rsid w:val="008532FF"/>
    <w:rsid w:val="00857119"/>
    <w:rsid w:val="0086425C"/>
    <w:rsid w:val="0088023F"/>
    <w:rsid w:val="00931BEE"/>
    <w:rsid w:val="0097440E"/>
    <w:rsid w:val="00A21529"/>
    <w:rsid w:val="00A41468"/>
    <w:rsid w:val="00A534A2"/>
    <w:rsid w:val="00AA6282"/>
    <w:rsid w:val="00AB132E"/>
    <w:rsid w:val="00B36484"/>
    <w:rsid w:val="00B51E77"/>
    <w:rsid w:val="00C05C5E"/>
    <w:rsid w:val="00C93D12"/>
    <w:rsid w:val="00CB014C"/>
    <w:rsid w:val="00CB6AA6"/>
    <w:rsid w:val="00E420F0"/>
    <w:rsid w:val="00EC7DA8"/>
    <w:rsid w:val="00ED7870"/>
    <w:rsid w:val="00EF5CE0"/>
    <w:rsid w:val="00FD60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D012"/>
  <w15:chartTrackingRefBased/>
  <w15:docId w15:val="{E562EF11-FD67-6C4D-885D-65854B63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0285"/>
    <w:pPr>
      <w:spacing w:after="160" w:line="259" w:lineRule="auto"/>
      <w:ind w:left="720"/>
      <w:contextualSpacing/>
    </w:pPr>
    <w:rPr>
      <w:rFonts w:ascii="Calibri" w:eastAsia="Calibri" w:hAnsi="Calibri" w:cs="Times New Roman"/>
      <w:kern w:val="0"/>
      <w:lang w:val="ru-RU" w:eastAsia="ru-RU"/>
      <w14:ligatures w14:val="none"/>
    </w:rPr>
  </w:style>
  <w:style w:type="paragraph" w:styleId="a4">
    <w:name w:val="No Spacing"/>
    <w:uiPriority w:val="1"/>
    <w:qFormat/>
    <w:rsid w:val="00070285"/>
    <w:rPr>
      <w:rFonts w:eastAsiaTheme="minorEastAsia"/>
      <w:kern w:val="0"/>
      <w:sz w:val="22"/>
      <w:szCs w:val="22"/>
      <w:lang w:val="pl-PL" w:eastAsia="pl-PL"/>
      <w14:ligatures w14:val="none"/>
    </w:rPr>
  </w:style>
  <w:style w:type="character" w:styleId="a5">
    <w:name w:val="Hyperlink"/>
    <w:basedOn w:val="a0"/>
    <w:uiPriority w:val="99"/>
    <w:unhideWhenUsed/>
    <w:rsid w:val="00070285"/>
    <w:rPr>
      <w:color w:val="0563C1" w:themeColor="hyperlink"/>
      <w:u w:val="single"/>
    </w:rPr>
  </w:style>
  <w:style w:type="paragraph" w:customStyle="1" w:styleId="1">
    <w:name w:val="Абзац списка1"/>
    <w:basedOn w:val="a"/>
    <w:rsid w:val="00070285"/>
    <w:pPr>
      <w:widowControl w:val="0"/>
      <w:autoSpaceDE w:val="0"/>
      <w:autoSpaceDN w:val="0"/>
      <w:adjustRightInd w:val="0"/>
      <w:ind w:left="720" w:firstLine="709"/>
      <w:jc w:val="both"/>
    </w:pPr>
    <w:rPr>
      <w:rFonts w:ascii="Times New Roman" w:eastAsia="Calibri" w:hAnsi="Times New Roman" w:cs="Times New Roman"/>
      <w:kern w:val="0"/>
      <w:lang w:val="ru-RU" w:eastAsia="ru-RU"/>
      <w14:ligatures w14:val="none"/>
    </w:rPr>
  </w:style>
  <w:style w:type="paragraph" w:styleId="3">
    <w:name w:val="Body Text 3"/>
    <w:basedOn w:val="a"/>
    <w:link w:val="30"/>
    <w:rsid w:val="00070285"/>
    <w:pPr>
      <w:jc w:val="both"/>
    </w:pPr>
    <w:rPr>
      <w:rFonts w:ascii="Times New Roman" w:eastAsia="Calibri" w:hAnsi="Times New Roman" w:cs="Times New Roman"/>
      <w:kern w:val="0"/>
      <w:szCs w:val="20"/>
      <w:lang w:eastAsia="ru-RU"/>
      <w14:ligatures w14:val="none"/>
    </w:rPr>
  </w:style>
  <w:style w:type="character" w:customStyle="1" w:styleId="30">
    <w:name w:val="Основной текст 3 Знак"/>
    <w:basedOn w:val="a0"/>
    <w:link w:val="3"/>
    <w:rsid w:val="00070285"/>
    <w:rPr>
      <w:rFonts w:ascii="Times New Roman" w:eastAsia="Calibri" w:hAnsi="Times New Roman" w:cs="Times New Roman"/>
      <w:kern w:val="0"/>
      <w:szCs w:val="20"/>
      <w:lang w:val="uk-UA" w:eastAsia="ru-RU"/>
      <w14:ligatures w14:val="none"/>
    </w:rPr>
  </w:style>
  <w:style w:type="paragraph" w:customStyle="1" w:styleId="Default">
    <w:name w:val="Default"/>
    <w:rsid w:val="00070285"/>
    <w:pPr>
      <w:autoSpaceDE w:val="0"/>
      <w:autoSpaceDN w:val="0"/>
      <w:adjustRightInd w:val="0"/>
    </w:pPr>
    <w:rPr>
      <w:rFonts w:ascii="Times New Roman" w:eastAsia="Calibri" w:hAnsi="Times New Roman" w:cs="Times New Roman"/>
      <w:color w:val="000000"/>
      <w:kern w:val="0"/>
      <w:lang w:val="ru-RU"/>
      <w14:ligatures w14:val="none"/>
    </w:rPr>
  </w:style>
  <w:style w:type="table" w:styleId="a6">
    <w:name w:val="Table Grid"/>
    <w:basedOn w:val="a1"/>
    <w:uiPriority w:val="59"/>
    <w:rsid w:val="00070285"/>
    <w:rPr>
      <w:rFonts w:eastAsiaTheme="minorEastAsia"/>
      <w:kern w:val="0"/>
      <w:sz w:val="22"/>
      <w:szCs w:val="22"/>
      <w:lang w:val="ru-RU"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FollowedHyperlink"/>
    <w:basedOn w:val="a0"/>
    <w:uiPriority w:val="99"/>
    <w:semiHidden/>
    <w:unhideWhenUsed/>
    <w:rsid w:val="002B70A3"/>
    <w:rPr>
      <w:color w:val="954F72" w:themeColor="followedHyperlink"/>
      <w:u w:val="single"/>
    </w:rPr>
  </w:style>
  <w:style w:type="character" w:styleId="a8">
    <w:name w:val="Unresolved Mention"/>
    <w:basedOn w:val="a0"/>
    <w:uiPriority w:val="99"/>
    <w:semiHidden/>
    <w:unhideWhenUsed/>
    <w:rsid w:val="00154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NqXLVARfBvvRSeE46" TargetMode="External"/><Relationship Id="rId3" Type="http://schemas.openxmlformats.org/officeDocument/2006/relationships/styles" Target="styles.xml"/><Relationship Id="rId7" Type="http://schemas.openxmlformats.org/officeDocument/2006/relationships/hyperlink" Target="https://us02web.zoom.us/j/89496526029?pwd=aANuRcicT2ljyfwP5rUuTpq4lJvE7Q.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onferenciiksep@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BFE53-6313-4A2C-A530-8F5531F32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5</Pages>
  <Words>1473</Words>
  <Characters>8400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стаурская</dc:creator>
  <cp:keywords/>
  <dc:description/>
  <cp:lastModifiedBy>александра стаурская</cp:lastModifiedBy>
  <cp:revision>24</cp:revision>
  <dcterms:created xsi:type="dcterms:W3CDTF">2025-10-23T15:12:00Z</dcterms:created>
  <dcterms:modified xsi:type="dcterms:W3CDTF">2025-10-24T21:03:00Z</dcterms:modified>
</cp:coreProperties>
</file>